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color w:val="000000" w:themeColor="text1"/>
        </w:rPr>
      </w:pPr>
      <w:bookmarkStart w:id="0" w:name="_Toc185307727"/>
    </w:p>
    <w:p>
      <w:pPr>
        <w:pStyle w:val="28"/>
        <w:rPr>
          <w:color w:val="000000" w:themeColor="text1"/>
        </w:rPr>
      </w:pPr>
    </w:p>
    <w:p>
      <w:pPr>
        <w:spacing w:line="360" w:lineRule="auto"/>
        <w:jc w:val="center"/>
        <w:rPr>
          <w:rFonts w:ascii="宋体" w:hAnsi="宋体" w:cs="宋体"/>
          <w:b/>
          <w:bCs w:val="0"/>
          <w:color w:val="000000" w:themeColor="text1"/>
          <w:kern w:val="0"/>
          <w:sz w:val="72"/>
          <w:szCs w:val="72"/>
        </w:rPr>
      </w:pPr>
      <w:r>
        <w:rPr>
          <w:rFonts w:hint="eastAsia" w:ascii="宋体" w:hAnsi="宋体" w:cs="宋体"/>
          <w:b/>
          <w:bCs w:val="0"/>
          <w:color w:val="000000" w:themeColor="text1"/>
          <w:kern w:val="0"/>
          <w:sz w:val="72"/>
          <w:szCs w:val="72"/>
        </w:rPr>
        <w:t>甘肃省</w:t>
      </w:r>
      <w:r>
        <w:rPr>
          <w:rFonts w:hint="eastAsia" w:ascii="宋体" w:hAnsi="宋体" w:cs="宋体"/>
          <w:b/>
          <w:bCs w:val="0"/>
          <w:color w:val="000000" w:themeColor="text1"/>
          <w:kern w:val="0"/>
          <w:sz w:val="72"/>
          <w:szCs w:val="72"/>
          <w:lang w:eastAsia="zh-CN"/>
        </w:rPr>
        <w:t>第二人民医院</w:t>
      </w:r>
      <w:r>
        <w:rPr>
          <w:rFonts w:hint="eastAsia" w:ascii="宋体" w:hAnsi="宋体" w:cs="宋体"/>
          <w:b/>
          <w:bCs w:val="0"/>
          <w:color w:val="000000" w:themeColor="text1"/>
          <w:kern w:val="0"/>
          <w:sz w:val="72"/>
          <w:szCs w:val="72"/>
          <w:lang w:val="en-US" w:eastAsia="zh-CN"/>
        </w:rPr>
        <w:t>医疗设备采购</w:t>
      </w:r>
      <w:r>
        <w:rPr>
          <w:rFonts w:hint="eastAsia" w:ascii="宋体" w:hAnsi="宋体" w:cs="宋体"/>
          <w:b/>
          <w:bCs w:val="0"/>
          <w:color w:val="000000" w:themeColor="text1"/>
          <w:kern w:val="0"/>
          <w:sz w:val="72"/>
          <w:szCs w:val="72"/>
        </w:rPr>
        <w:t>项目</w:t>
      </w:r>
    </w:p>
    <w:p>
      <w:pPr>
        <w:spacing w:line="360" w:lineRule="auto"/>
        <w:rPr>
          <w:rFonts w:ascii="宋体" w:hAnsi="宋体" w:cs="宋体"/>
          <w:b/>
          <w:color w:val="000000" w:themeColor="text1"/>
          <w:kern w:val="0"/>
          <w:sz w:val="52"/>
          <w:szCs w:val="52"/>
        </w:rPr>
      </w:pPr>
    </w:p>
    <w:p>
      <w:pPr>
        <w:pStyle w:val="28"/>
        <w:rPr>
          <w:rFonts w:ascii="宋体" w:hAnsi="宋体" w:cs="宋体"/>
          <w:b/>
          <w:color w:val="000000" w:themeColor="text1"/>
          <w:kern w:val="0"/>
          <w:sz w:val="52"/>
          <w:szCs w:val="52"/>
        </w:rPr>
      </w:pPr>
    </w:p>
    <w:p>
      <w:pPr>
        <w:rPr>
          <w:color w:val="000000" w:themeColor="text1"/>
        </w:rPr>
      </w:pPr>
    </w:p>
    <w:p>
      <w:pPr>
        <w:spacing w:line="360" w:lineRule="auto"/>
        <w:rPr>
          <w:rFonts w:ascii="宋体" w:hAnsi="宋体" w:cs="宋体"/>
          <w:b/>
          <w:color w:val="000000" w:themeColor="text1"/>
          <w:kern w:val="0"/>
          <w:sz w:val="52"/>
          <w:szCs w:val="52"/>
        </w:rPr>
      </w:pPr>
    </w:p>
    <w:p>
      <w:pPr>
        <w:spacing w:line="360" w:lineRule="auto"/>
        <w:jc w:val="center"/>
        <w:rPr>
          <w:rFonts w:ascii="宋体" w:hAnsi="宋体" w:cs="宋体"/>
          <w:b/>
          <w:color w:val="000000" w:themeColor="text1"/>
          <w:sz w:val="30"/>
          <w:szCs w:val="30"/>
        </w:rPr>
      </w:pPr>
      <w:r>
        <w:rPr>
          <w:rFonts w:hint="eastAsia" w:ascii="宋体" w:hAnsi="宋体" w:cs="宋体"/>
          <w:b/>
          <w:color w:val="000000" w:themeColor="text1"/>
          <w:sz w:val="72"/>
          <w:lang w:eastAsia="zh-CN"/>
        </w:rPr>
        <w:t>竞争性谈判</w:t>
      </w:r>
      <w:r>
        <w:rPr>
          <w:rFonts w:hint="eastAsia" w:ascii="宋体" w:hAnsi="宋体" w:cs="宋体"/>
          <w:b/>
          <w:color w:val="000000" w:themeColor="text1"/>
          <w:sz w:val="72"/>
        </w:rPr>
        <w:t>文件</w:t>
      </w:r>
    </w:p>
    <w:p>
      <w:pPr>
        <w:widowControl/>
        <w:spacing w:line="360" w:lineRule="auto"/>
        <w:jc w:val="center"/>
        <w:rPr>
          <w:rFonts w:hint="default" w:ascii="宋体" w:hAnsi="宋体" w:eastAsia="宋体" w:cs="宋体"/>
          <w:b/>
          <w:bCs/>
          <w:color w:val="000000" w:themeColor="text1"/>
          <w:kern w:val="0"/>
          <w:sz w:val="30"/>
          <w:szCs w:val="30"/>
          <w:lang w:val="en-US" w:eastAsia="zh-CN"/>
        </w:rPr>
      </w:pPr>
      <w:r>
        <w:rPr>
          <w:rFonts w:hint="eastAsia" w:ascii="宋体" w:hAnsi="宋体" w:cs="宋体"/>
          <w:b/>
          <w:color w:val="000000" w:themeColor="text1"/>
          <w:sz w:val="30"/>
          <w:szCs w:val="30"/>
        </w:rPr>
        <w:t>招标编号：</w:t>
      </w:r>
      <w:r>
        <w:rPr>
          <w:rFonts w:hint="eastAsia" w:ascii="仿宋" w:hAnsi="仿宋" w:eastAsia="仿宋" w:cs="仿宋"/>
          <w:b/>
          <w:bCs w:val="0"/>
          <w:color w:val="000000" w:themeColor="text1"/>
          <w:sz w:val="32"/>
          <w:szCs w:val="32"/>
        </w:rPr>
        <w:t>S</w:t>
      </w:r>
      <w:r>
        <w:rPr>
          <w:rFonts w:hint="eastAsia" w:ascii="仿宋" w:hAnsi="仿宋" w:eastAsia="仿宋" w:cs="仿宋"/>
          <w:b/>
          <w:bCs w:val="0"/>
          <w:color w:val="000000" w:themeColor="text1"/>
          <w:sz w:val="32"/>
          <w:szCs w:val="32"/>
          <w:lang w:val="en-US" w:eastAsia="zh-CN"/>
        </w:rPr>
        <w:t>E</w:t>
      </w:r>
      <w:r>
        <w:rPr>
          <w:rFonts w:hint="eastAsia" w:ascii="仿宋" w:hAnsi="仿宋" w:eastAsia="仿宋" w:cs="仿宋"/>
          <w:b/>
          <w:bCs w:val="0"/>
          <w:color w:val="000000" w:themeColor="text1"/>
          <w:sz w:val="32"/>
          <w:szCs w:val="32"/>
        </w:rPr>
        <w:t>Y-2019YNCG-0</w:t>
      </w:r>
      <w:r>
        <w:rPr>
          <w:rFonts w:hint="eastAsia" w:ascii="仿宋" w:hAnsi="仿宋" w:eastAsia="仿宋" w:cs="仿宋"/>
          <w:b/>
          <w:bCs w:val="0"/>
          <w:color w:val="000000" w:themeColor="text1"/>
          <w:sz w:val="32"/>
          <w:szCs w:val="32"/>
          <w:lang w:val="en-US" w:eastAsia="zh-CN"/>
        </w:rPr>
        <w:t>92</w:t>
      </w:r>
    </w:p>
    <w:p>
      <w:pPr>
        <w:widowControl/>
        <w:spacing w:line="360" w:lineRule="auto"/>
        <w:rPr>
          <w:rFonts w:ascii="宋体" w:hAnsi="宋体" w:cs="宋体"/>
          <w:b/>
          <w:bCs/>
          <w:color w:val="000000" w:themeColor="text1"/>
          <w:kern w:val="0"/>
          <w:sz w:val="30"/>
          <w:szCs w:val="30"/>
        </w:rPr>
      </w:pPr>
    </w:p>
    <w:p>
      <w:pPr>
        <w:spacing w:line="360" w:lineRule="auto"/>
        <w:jc w:val="center"/>
        <w:rPr>
          <w:rFonts w:ascii="宋体" w:hAnsi="宋体" w:cs="宋体"/>
          <w:b/>
          <w:color w:val="000000" w:themeColor="text1"/>
          <w:sz w:val="52"/>
          <w:szCs w:val="52"/>
        </w:rPr>
      </w:pPr>
    </w:p>
    <w:p>
      <w:pPr>
        <w:spacing w:line="360" w:lineRule="auto"/>
        <w:ind w:firstLine="590" w:firstLineChars="196"/>
        <w:jc w:val="center"/>
        <w:rPr>
          <w:rFonts w:ascii="宋体" w:hAnsi="宋体" w:cs="宋体"/>
          <w:b/>
          <w:color w:val="000000" w:themeColor="text1"/>
          <w:sz w:val="30"/>
          <w:szCs w:val="30"/>
        </w:rPr>
      </w:pPr>
    </w:p>
    <w:p>
      <w:pPr>
        <w:spacing w:line="360" w:lineRule="auto"/>
        <w:rPr>
          <w:rFonts w:ascii="宋体" w:hAnsi="宋体" w:cs="宋体"/>
          <w:color w:val="000000" w:themeColor="text1"/>
          <w:sz w:val="32"/>
        </w:rPr>
      </w:pPr>
    </w:p>
    <w:p>
      <w:pPr>
        <w:spacing w:line="360" w:lineRule="auto"/>
        <w:ind w:firstLine="2108" w:firstLineChars="700"/>
        <w:rPr>
          <w:rFonts w:hint="eastAsia" w:ascii="宋体" w:hAnsi="宋体" w:eastAsia="宋体" w:cs="宋体"/>
          <w:b/>
          <w:color w:val="000000" w:themeColor="text1"/>
          <w:sz w:val="30"/>
          <w:szCs w:val="30"/>
          <w:lang w:eastAsia="zh-CN"/>
        </w:rPr>
      </w:pPr>
      <w:r>
        <w:rPr>
          <w:rFonts w:hint="eastAsia" w:ascii="宋体" w:hAnsi="宋体" w:cs="宋体"/>
          <w:b/>
          <w:color w:val="000000" w:themeColor="text1"/>
          <w:sz w:val="30"/>
          <w:szCs w:val="30"/>
        </w:rPr>
        <w:t>采</w:t>
      </w:r>
      <w:r>
        <w:rPr>
          <w:rFonts w:hint="eastAsia" w:ascii="宋体" w:hAnsi="宋体" w:cs="宋体"/>
          <w:b/>
          <w:color w:val="000000" w:themeColor="text1"/>
          <w:sz w:val="30"/>
          <w:szCs w:val="30"/>
          <w:lang w:val="en-US" w:eastAsia="zh-CN"/>
        </w:rPr>
        <w:t xml:space="preserve"> </w:t>
      </w:r>
      <w:r>
        <w:rPr>
          <w:rFonts w:hint="eastAsia" w:ascii="宋体" w:hAnsi="宋体" w:cs="宋体"/>
          <w:b/>
          <w:color w:val="000000" w:themeColor="text1"/>
          <w:sz w:val="30"/>
          <w:szCs w:val="30"/>
        </w:rPr>
        <w:t>购</w:t>
      </w:r>
      <w:r>
        <w:rPr>
          <w:rFonts w:hint="eastAsia" w:ascii="宋体" w:hAnsi="宋体" w:cs="宋体"/>
          <w:b/>
          <w:color w:val="000000" w:themeColor="text1"/>
          <w:sz w:val="30"/>
          <w:szCs w:val="30"/>
          <w:lang w:val="en-US" w:eastAsia="zh-CN"/>
        </w:rPr>
        <w:t xml:space="preserve"> </w:t>
      </w:r>
      <w:r>
        <w:rPr>
          <w:rFonts w:hint="eastAsia" w:ascii="宋体" w:hAnsi="宋体" w:cs="宋体"/>
          <w:b/>
          <w:color w:val="000000" w:themeColor="text1"/>
          <w:sz w:val="30"/>
          <w:szCs w:val="30"/>
        </w:rPr>
        <w:t>人：</w:t>
      </w:r>
      <w:r>
        <w:rPr>
          <w:rFonts w:hint="eastAsia" w:ascii="宋体" w:hAnsi="宋体" w:cs="宋体"/>
          <w:b/>
          <w:color w:val="000000" w:themeColor="text1"/>
          <w:sz w:val="30"/>
          <w:szCs w:val="30"/>
          <w:lang w:eastAsia="zh-CN"/>
        </w:rPr>
        <w:t>甘肃省第二人民医院</w:t>
      </w:r>
    </w:p>
    <w:p>
      <w:pPr>
        <w:widowControl/>
        <w:spacing w:line="360" w:lineRule="auto"/>
        <w:jc w:val="center"/>
        <w:rPr>
          <w:rFonts w:ascii="宋体" w:hAnsi="宋体" w:cs="宋体"/>
          <w:b/>
          <w:bCs/>
          <w:color w:val="000000" w:themeColor="text1"/>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000000" w:themeColor="text1"/>
          <w:kern w:val="0"/>
          <w:sz w:val="30"/>
          <w:szCs w:val="30"/>
        </w:rPr>
        <w:t>二0</w:t>
      </w:r>
      <w:r>
        <w:rPr>
          <w:rFonts w:hint="eastAsia" w:ascii="宋体" w:hAnsi="宋体" w:cs="宋体"/>
          <w:b/>
          <w:bCs/>
          <w:color w:val="000000" w:themeColor="text1"/>
          <w:kern w:val="0"/>
          <w:sz w:val="30"/>
          <w:szCs w:val="30"/>
          <w:lang w:eastAsia="zh-CN"/>
        </w:rPr>
        <w:t>二</w:t>
      </w:r>
      <w:r>
        <w:rPr>
          <w:rFonts w:hint="eastAsia" w:ascii="宋体" w:hAnsi="宋体" w:cs="宋体"/>
          <w:b/>
          <w:bCs/>
          <w:color w:val="000000" w:themeColor="text1"/>
          <w:kern w:val="0"/>
          <w:sz w:val="30"/>
          <w:szCs w:val="30"/>
          <w:lang w:val="en-US" w:eastAsia="zh-CN"/>
        </w:rPr>
        <w:t>0</w:t>
      </w:r>
      <w:r>
        <w:rPr>
          <w:rFonts w:hint="eastAsia" w:ascii="宋体" w:hAnsi="宋体" w:cs="宋体"/>
          <w:b/>
          <w:bCs/>
          <w:color w:val="000000" w:themeColor="text1"/>
          <w:kern w:val="0"/>
          <w:sz w:val="30"/>
          <w:szCs w:val="30"/>
        </w:rPr>
        <w:t>年</w:t>
      </w:r>
      <w:r>
        <w:rPr>
          <w:rFonts w:hint="eastAsia" w:ascii="宋体" w:hAnsi="宋体" w:cs="宋体"/>
          <w:b/>
          <w:bCs/>
          <w:color w:val="000000" w:themeColor="text1"/>
          <w:kern w:val="0"/>
          <w:sz w:val="30"/>
          <w:szCs w:val="30"/>
          <w:lang w:eastAsia="zh-CN"/>
        </w:rPr>
        <w:t>三</w:t>
      </w:r>
      <w:r>
        <w:rPr>
          <w:rFonts w:hint="eastAsia" w:ascii="宋体" w:hAnsi="宋体" w:cs="宋体"/>
          <w:b/>
          <w:bCs/>
          <w:color w:val="000000" w:themeColor="text1"/>
          <w:kern w:val="0"/>
          <w:sz w:val="30"/>
          <w:szCs w:val="30"/>
        </w:rPr>
        <w:t>月</w:t>
      </w:r>
    </w:p>
    <w:p>
      <w:pPr>
        <w:pStyle w:val="3"/>
        <w:rPr>
          <w:rFonts w:ascii="宋体" w:hAnsi="宋体" w:cs="宋体"/>
          <w:color w:val="000000" w:themeColor="text1"/>
        </w:rPr>
      </w:pPr>
      <w:bookmarkStart w:id="1" w:name="_Toc2876"/>
      <w:r>
        <w:rPr>
          <w:rFonts w:hint="eastAsia" w:ascii="宋体" w:hAnsi="宋体" w:cs="宋体"/>
          <w:color w:val="000000" w:themeColor="text1"/>
        </w:rPr>
        <w:t>目录</w:t>
      </w:r>
      <w:bookmarkEnd w:id="1"/>
    </w:p>
    <w:p>
      <w:pPr>
        <w:pStyle w:val="25"/>
        <w:tabs>
          <w:tab w:val="right" w:leader="dot" w:pos="9355"/>
          <w:tab w:val="clear" w:pos="9344"/>
        </w:tabs>
        <w:rPr>
          <w:rFonts w:hint="eastAsia" w:ascii="宋体" w:hAnsi="宋体" w:eastAsia="宋体" w:cs="宋体"/>
          <w:color w:val="000000" w:themeColor="text1"/>
          <w:sz w:val="28"/>
          <w:szCs w:val="36"/>
        </w:rPr>
      </w:pPr>
      <w:r>
        <w:rPr>
          <w:rFonts w:hint="eastAsia" w:ascii="宋体" w:hAnsi="宋体" w:eastAsia="宋体" w:cs="宋体"/>
          <w:color w:val="000000" w:themeColor="text1"/>
          <w:sz w:val="28"/>
          <w:szCs w:val="36"/>
        </w:rPr>
        <w:fldChar w:fldCharType="begin"/>
      </w:r>
      <w:r>
        <w:rPr>
          <w:rFonts w:hint="eastAsia" w:ascii="宋体" w:hAnsi="宋体" w:eastAsia="宋体" w:cs="宋体"/>
          <w:color w:val="000000" w:themeColor="text1"/>
          <w:sz w:val="28"/>
          <w:szCs w:val="36"/>
        </w:rPr>
        <w:instrText xml:space="preserve"> TOC \o "1-3" \h \z \u </w:instrText>
      </w:r>
      <w:r>
        <w:rPr>
          <w:rFonts w:hint="eastAsia" w:ascii="宋体" w:hAnsi="宋体" w:eastAsia="宋体" w:cs="宋体"/>
          <w:color w:val="000000" w:themeColor="text1"/>
          <w:sz w:val="28"/>
          <w:szCs w:val="36"/>
        </w:rPr>
        <w:fldChar w:fldCharType="separate"/>
      </w:r>
      <w:r>
        <w:rPr>
          <w:rFonts w:hint="eastAsia" w:ascii="宋体" w:hAnsi="宋体" w:eastAsia="宋体" w:cs="宋体"/>
          <w:color w:val="000000" w:themeColor="text1"/>
          <w:sz w:val="28"/>
          <w:szCs w:val="36"/>
        </w:rPr>
        <w:fldChar w:fldCharType="begin"/>
      </w:r>
      <w:r>
        <w:rPr>
          <w:rFonts w:hint="eastAsia" w:ascii="宋体" w:hAnsi="宋体" w:eastAsia="宋体" w:cs="宋体"/>
          <w:color w:val="000000" w:themeColor="text1"/>
          <w:sz w:val="28"/>
          <w:szCs w:val="36"/>
        </w:rPr>
        <w:instrText xml:space="preserve"> HYPERLINK \l _Toc19275 </w:instrText>
      </w:r>
      <w:r>
        <w:rPr>
          <w:rFonts w:hint="eastAsia" w:ascii="宋体" w:hAnsi="宋体" w:eastAsia="宋体" w:cs="宋体"/>
          <w:color w:val="000000" w:themeColor="text1"/>
          <w:sz w:val="28"/>
          <w:szCs w:val="36"/>
        </w:rPr>
        <w:fldChar w:fldCharType="separate"/>
      </w:r>
      <w:r>
        <w:rPr>
          <w:rFonts w:hint="eastAsia" w:ascii="宋体" w:hAnsi="宋体" w:eastAsia="宋体" w:cs="宋体"/>
          <w:color w:val="000000" w:themeColor="text1"/>
          <w:sz w:val="28"/>
          <w:szCs w:val="44"/>
        </w:rPr>
        <w:t>第一章</w:t>
      </w:r>
      <w:r>
        <w:rPr>
          <w:rFonts w:hint="eastAsia" w:ascii="宋体" w:hAnsi="宋体" w:eastAsia="宋体" w:cs="宋体"/>
          <w:color w:val="000000" w:themeColor="text1"/>
          <w:sz w:val="28"/>
          <w:szCs w:val="44"/>
          <w:lang w:val="en-US" w:eastAsia="zh-CN"/>
        </w:rPr>
        <w:t xml:space="preserve">  </w:t>
      </w:r>
      <w:r>
        <w:rPr>
          <w:rFonts w:hint="eastAsia" w:ascii="宋体" w:hAnsi="宋体" w:eastAsia="宋体" w:cs="宋体"/>
          <w:color w:val="000000" w:themeColor="text1"/>
          <w:sz w:val="28"/>
          <w:szCs w:val="44"/>
        </w:rPr>
        <w:t>招标公告</w:t>
      </w:r>
      <w:r>
        <w:rPr>
          <w:rFonts w:hint="eastAsia" w:ascii="宋体" w:hAnsi="宋体" w:eastAsia="宋体" w:cs="宋体"/>
          <w:color w:val="000000" w:themeColor="text1"/>
          <w:sz w:val="28"/>
          <w:szCs w:val="36"/>
        </w:rPr>
        <w:tab/>
      </w:r>
      <w:r>
        <w:rPr>
          <w:rFonts w:hint="eastAsia" w:ascii="宋体" w:hAnsi="宋体" w:eastAsia="宋体" w:cs="宋体"/>
          <w:color w:val="000000" w:themeColor="text1"/>
          <w:sz w:val="28"/>
          <w:szCs w:val="36"/>
        </w:rPr>
        <w:fldChar w:fldCharType="begin"/>
      </w:r>
      <w:r>
        <w:rPr>
          <w:rFonts w:hint="eastAsia" w:ascii="宋体" w:hAnsi="宋体" w:eastAsia="宋体" w:cs="宋体"/>
          <w:color w:val="000000" w:themeColor="text1"/>
          <w:sz w:val="28"/>
          <w:szCs w:val="36"/>
        </w:rPr>
        <w:instrText xml:space="preserve"> PAGEREF _Toc19275 </w:instrText>
      </w:r>
      <w:r>
        <w:rPr>
          <w:rFonts w:hint="eastAsia" w:ascii="宋体" w:hAnsi="宋体" w:eastAsia="宋体" w:cs="宋体"/>
          <w:color w:val="000000" w:themeColor="text1"/>
          <w:sz w:val="28"/>
          <w:szCs w:val="36"/>
        </w:rPr>
        <w:fldChar w:fldCharType="separate"/>
      </w:r>
      <w:r>
        <w:rPr>
          <w:rFonts w:hint="eastAsia" w:ascii="宋体" w:hAnsi="宋体" w:eastAsia="宋体" w:cs="宋体"/>
          <w:color w:val="000000" w:themeColor="text1"/>
          <w:sz w:val="28"/>
          <w:szCs w:val="36"/>
        </w:rPr>
        <w:t>2</w:t>
      </w:r>
      <w:r>
        <w:rPr>
          <w:rFonts w:hint="eastAsia" w:ascii="宋体" w:hAnsi="宋体" w:eastAsia="宋体" w:cs="宋体"/>
          <w:color w:val="000000" w:themeColor="text1"/>
          <w:sz w:val="28"/>
          <w:szCs w:val="36"/>
        </w:rPr>
        <w:fldChar w:fldCharType="end"/>
      </w:r>
      <w:r>
        <w:rPr>
          <w:rFonts w:hint="eastAsia" w:ascii="宋体" w:hAnsi="宋体" w:eastAsia="宋体" w:cs="宋体"/>
          <w:color w:val="000000" w:themeColor="text1"/>
          <w:sz w:val="28"/>
          <w:szCs w:val="36"/>
        </w:rPr>
        <w:fldChar w:fldCharType="end"/>
      </w:r>
    </w:p>
    <w:p>
      <w:pPr>
        <w:pStyle w:val="25"/>
        <w:tabs>
          <w:tab w:val="right" w:leader="dot" w:pos="9355"/>
          <w:tab w:val="clear" w:pos="9344"/>
        </w:tabs>
        <w:rPr>
          <w:rFonts w:hint="eastAsia" w:ascii="宋体" w:hAnsi="宋体" w:eastAsia="宋体" w:cs="宋体"/>
          <w:color w:val="000000" w:themeColor="text1"/>
          <w:sz w:val="28"/>
          <w:szCs w:val="36"/>
        </w:rPr>
      </w:pPr>
      <w:r>
        <w:rPr>
          <w:rFonts w:hint="eastAsia" w:ascii="宋体" w:hAnsi="宋体" w:eastAsia="宋体" w:cs="宋体"/>
          <w:color w:val="000000" w:themeColor="text1"/>
          <w:sz w:val="28"/>
          <w:szCs w:val="36"/>
        </w:rPr>
        <w:fldChar w:fldCharType="begin"/>
      </w:r>
      <w:r>
        <w:rPr>
          <w:rFonts w:hint="eastAsia" w:ascii="宋体" w:hAnsi="宋体" w:eastAsia="宋体" w:cs="宋体"/>
          <w:color w:val="000000" w:themeColor="text1"/>
          <w:sz w:val="28"/>
          <w:szCs w:val="36"/>
        </w:rPr>
        <w:instrText xml:space="preserve"> HYPERLINK \l _Toc40 </w:instrText>
      </w:r>
      <w:r>
        <w:rPr>
          <w:rFonts w:hint="eastAsia" w:ascii="宋体" w:hAnsi="宋体" w:eastAsia="宋体" w:cs="宋体"/>
          <w:color w:val="000000" w:themeColor="text1"/>
          <w:sz w:val="28"/>
          <w:szCs w:val="36"/>
        </w:rPr>
        <w:fldChar w:fldCharType="separate"/>
      </w:r>
      <w:r>
        <w:rPr>
          <w:rFonts w:hint="eastAsia" w:ascii="宋体" w:hAnsi="宋体" w:eastAsia="宋体" w:cs="宋体"/>
          <w:color w:val="000000" w:themeColor="text1"/>
          <w:sz w:val="28"/>
          <w:szCs w:val="44"/>
        </w:rPr>
        <w:t>第二章</w:t>
      </w:r>
      <w:r>
        <w:rPr>
          <w:rFonts w:hint="eastAsia" w:ascii="宋体" w:hAnsi="宋体" w:eastAsia="宋体" w:cs="宋体"/>
          <w:color w:val="000000" w:themeColor="text1"/>
          <w:sz w:val="28"/>
          <w:szCs w:val="44"/>
          <w:lang w:val="en-US" w:eastAsia="zh-CN"/>
        </w:rPr>
        <w:t xml:space="preserve">  </w:t>
      </w:r>
      <w:r>
        <w:rPr>
          <w:rFonts w:hint="eastAsia" w:ascii="宋体" w:hAnsi="宋体" w:eastAsia="宋体" w:cs="宋体"/>
          <w:color w:val="000000" w:themeColor="text1"/>
          <w:sz w:val="28"/>
          <w:szCs w:val="44"/>
        </w:rPr>
        <w:t>投标人须知</w:t>
      </w:r>
      <w:r>
        <w:rPr>
          <w:rFonts w:hint="eastAsia" w:ascii="宋体" w:hAnsi="宋体" w:eastAsia="宋体" w:cs="宋体"/>
          <w:color w:val="000000" w:themeColor="text1"/>
          <w:sz w:val="28"/>
          <w:szCs w:val="36"/>
        </w:rPr>
        <w:tab/>
      </w:r>
      <w:r>
        <w:rPr>
          <w:rFonts w:hint="eastAsia" w:ascii="宋体" w:hAnsi="宋体" w:cs="宋体"/>
          <w:color w:val="000000" w:themeColor="text1"/>
          <w:sz w:val="28"/>
          <w:szCs w:val="36"/>
          <w:lang w:val="en-US" w:eastAsia="zh-CN"/>
        </w:rPr>
        <w:t>4</w:t>
      </w:r>
      <w:r>
        <w:rPr>
          <w:rFonts w:hint="eastAsia" w:ascii="宋体" w:hAnsi="宋体" w:eastAsia="宋体" w:cs="宋体"/>
          <w:color w:val="000000" w:themeColor="text1"/>
          <w:sz w:val="28"/>
          <w:szCs w:val="36"/>
        </w:rPr>
        <w:fldChar w:fldCharType="end"/>
      </w:r>
    </w:p>
    <w:p>
      <w:pPr>
        <w:pStyle w:val="25"/>
        <w:tabs>
          <w:tab w:val="right" w:leader="dot" w:pos="9355"/>
          <w:tab w:val="clear" w:pos="9344"/>
        </w:tabs>
        <w:rPr>
          <w:rFonts w:hint="eastAsia" w:ascii="宋体" w:hAnsi="宋体" w:eastAsia="宋体" w:cs="宋体"/>
          <w:color w:val="000000" w:themeColor="text1"/>
          <w:sz w:val="28"/>
          <w:szCs w:val="36"/>
          <w:lang w:val="en-US" w:eastAsia="zh-CN"/>
        </w:rPr>
      </w:pPr>
      <w:r>
        <w:rPr>
          <w:rFonts w:hint="eastAsia" w:ascii="宋体" w:hAnsi="宋体" w:eastAsia="宋体" w:cs="宋体"/>
          <w:color w:val="000000" w:themeColor="text1"/>
          <w:sz w:val="28"/>
          <w:szCs w:val="36"/>
        </w:rPr>
        <w:fldChar w:fldCharType="begin"/>
      </w:r>
      <w:r>
        <w:rPr>
          <w:rFonts w:hint="eastAsia" w:ascii="宋体" w:hAnsi="宋体" w:eastAsia="宋体" w:cs="宋体"/>
          <w:color w:val="000000" w:themeColor="text1"/>
          <w:sz w:val="28"/>
          <w:szCs w:val="36"/>
        </w:rPr>
        <w:instrText xml:space="preserve"> HYPERLINK \l _Toc20581 </w:instrText>
      </w:r>
      <w:r>
        <w:rPr>
          <w:rFonts w:hint="eastAsia" w:ascii="宋体" w:hAnsi="宋体" w:eastAsia="宋体" w:cs="宋体"/>
          <w:color w:val="000000" w:themeColor="text1"/>
          <w:sz w:val="28"/>
          <w:szCs w:val="36"/>
        </w:rPr>
        <w:fldChar w:fldCharType="separate"/>
      </w:r>
      <w:r>
        <w:rPr>
          <w:rFonts w:hint="eastAsia" w:ascii="宋体" w:hAnsi="宋体" w:eastAsia="宋体" w:cs="宋体"/>
          <w:color w:val="000000" w:themeColor="text1"/>
          <w:sz w:val="28"/>
          <w:szCs w:val="44"/>
        </w:rPr>
        <w:t>第三章</w:t>
      </w:r>
      <w:r>
        <w:rPr>
          <w:rFonts w:hint="eastAsia" w:ascii="宋体" w:hAnsi="宋体" w:eastAsia="宋体" w:cs="宋体"/>
          <w:color w:val="000000" w:themeColor="text1"/>
          <w:sz w:val="28"/>
          <w:szCs w:val="44"/>
          <w:lang w:val="en-US" w:eastAsia="zh-CN"/>
        </w:rPr>
        <w:t xml:space="preserve"> </w:t>
      </w:r>
      <w:r>
        <w:rPr>
          <w:rFonts w:hint="eastAsia" w:ascii="宋体" w:hAnsi="宋体" w:eastAsia="宋体" w:cs="宋体"/>
          <w:color w:val="000000" w:themeColor="text1"/>
          <w:sz w:val="28"/>
          <w:szCs w:val="44"/>
        </w:rPr>
        <w:t xml:space="preserve"> 采购需求及技术要求</w:t>
      </w:r>
      <w:r>
        <w:rPr>
          <w:rFonts w:hint="eastAsia" w:ascii="宋体" w:hAnsi="宋体" w:eastAsia="宋体" w:cs="宋体"/>
          <w:color w:val="000000" w:themeColor="text1"/>
          <w:sz w:val="28"/>
          <w:szCs w:val="36"/>
        </w:rPr>
        <w:tab/>
      </w:r>
      <w:r>
        <w:rPr>
          <w:rFonts w:hint="eastAsia" w:ascii="宋体" w:hAnsi="宋体" w:cs="宋体"/>
          <w:color w:val="000000" w:themeColor="text1"/>
          <w:sz w:val="28"/>
          <w:szCs w:val="36"/>
          <w:lang w:val="en-US" w:eastAsia="zh-CN"/>
        </w:rPr>
        <w:t>2</w:t>
      </w:r>
      <w:r>
        <w:rPr>
          <w:rFonts w:hint="eastAsia" w:ascii="宋体" w:hAnsi="宋体" w:eastAsia="宋体" w:cs="宋体"/>
          <w:color w:val="000000" w:themeColor="text1"/>
          <w:sz w:val="28"/>
          <w:szCs w:val="36"/>
        </w:rPr>
        <w:fldChar w:fldCharType="end"/>
      </w:r>
      <w:r>
        <w:rPr>
          <w:rFonts w:hint="eastAsia" w:ascii="宋体" w:hAnsi="宋体" w:cs="宋体"/>
          <w:color w:val="000000" w:themeColor="text1"/>
          <w:sz w:val="28"/>
          <w:szCs w:val="36"/>
          <w:lang w:val="en-US" w:eastAsia="zh-CN"/>
        </w:rPr>
        <w:t>4</w:t>
      </w:r>
    </w:p>
    <w:p>
      <w:pPr>
        <w:pStyle w:val="25"/>
        <w:tabs>
          <w:tab w:val="right" w:leader="dot" w:pos="9355"/>
          <w:tab w:val="clear" w:pos="9344"/>
        </w:tabs>
        <w:rPr>
          <w:rFonts w:hint="eastAsia" w:ascii="宋体" w:hAnsi="宋体" w:eastAsia="宋体" w:cs="宋体"/>
          <w:color w:val="000000" w:themeColor="text1"/>
          <w:sz w:val="28"/>
          <w:szCs w:val="36"/>
          <w:lang w:val="en-US" w:eastAsia="zh-CN"/>
        </w:rPr>
      </w:pPr>
      <w:r>
        <w:rPr>
          <w:rFonts w:hint="eastAsia" w:ascii="宋体" w:hAnsi="宋体" w:eastAsia="宋体" w:cs="宋体"/>
          <w:color w:val="000000" w:themeColor="text1"/>
          <w:sz w:val="28"/>
          <w:szCs w:val="36"/>
        </w:rPr>
        <w:fldChar w:fldCharType="begin"/>
      </w:r>
      <w:r>
        <w:rPr>
          <w:rFonts w:hint="eastAsia" w:ascii="宋体" w:hAnsi="宋体" w:eastAsia="宋体" w:cs="宋体"/>
          <w:color w:val="000000" w:themeColor="text1"/>
          <w:sz w:val="28"/>
          <w:szCs w:val="36"/>
        </w:rPr>
        <w:instrText xml:space="preserve"> HYPERLINK \l _Toc20396 </w:instrText>
      </w:r>
      <w:r>
        <w:rPr>
          <w:rFonts w:hint="eastAsia" w:ascii="宋体" w:hAnsi="宋体" w:eastAsia="宋体" w:cs="宋体"/>
          <w:color w:val="000000" w:themeColor="text1"/>
          <w:sz w:val="28"/>
          <w:szCs w:val="36"/>
        </w:rPr>
        <w:fldChar w:fldCharType="separate"/>
      </w:r>
      <w:r>
        <w:rPr>
          <w:rFonts w:hint="eastAsia" w:ascii="宋体" w:hAnsi="宋体" w:eastAsia="宋体" w:cs="宋体"/>
          <w:color w:val="000000" w:themeColor="text1"/>
          <w:sz w:val="28"/>
          <w:szCs w:val="44"/>
          <w:lang w:eastAsia="zh-CN"/>
        </w:rPr>
        <w:t>第四章</w:t>
      </w:r>
      <w:r>
        <w:rPr>
          <w:rFonts w:hint="eastAsia" w:ascii="宋体" w:hAnsi="宋体" w:eastAsia="宋体" w:cs="宋体"/>
          <w:color w:val="000000" w:themeColor="text1"/>
          <w:sz w:val="28"/>
          <w:szCs w:val="44"/>
          <w:lang w:val="en-US" w:eastAsia="zh-CN"/>
        </w:rPr>
        <w:t xml:space="preserve">  资格证明文件</w:t>
      </w:r>
      <w:r>
        <w:rPr>
          <w:rFonts w:hint="eastAsia" w:ascii="宋体" w:hAnsi="宋体" w:eastAsia="宋体" w:cs="宋体"/>
          <w:color w:val="000000" w:themeColor="text1"/>
          <w:sz w:val="28"/>
          <w:szCs w:val="36"/>
        </w:rPr>
        <w:tab/>
      </w:r>
      <w:r>
        <w:rPr>
          <w:rFonts w:hint="eastAsia" w:ascii="宋体" w:hAnsi="宋体" w:cs="宋体"/>
          <w:color w:val="000000" w:themeColor="text1"/>
          <w:sz w:val="28"/>
          <w:szCs w:val="36"/>
          <w:lang w:val="en-US" w:eastAsia="zh-CN"/>
        </w:rPr>
        <w:t>2</w:t>
      </w:r>
      <w:r>
        <w:rPr>
          <w:rFonts w:hint="eastAsia" w:ascii="宋体" w:hAnsi="宋体" w:eastAsia="宋体" w:cs="宋体"/>
          <w:color w:val="000000" w:themeColor="text1"/>
          <w:sz w:val="28"/>
          <w:szCs w:val="36"/>
        </w:rPr>
        <w:fldChar w:fldCharType="end"/>
      </w:r>
      <w:r>
        <w:rPr>
          <w:rFonts w:hint="eastAsia" w:ascii="宋体" w:hAnsi="宋体" w:cs="宋体"/>
          <w:color w:val="000000" w:themeColor="text1"/>
          <w:sz w:val="28"/>
          <w:szCs w:val="36"/>
          <w:lang w:val="en-US" w:eastAsia="zh-CN"/>
        </w:rPr>
        <w:t>5</w:t>
      </w:r>
    </w:p>
    <w:p>
      <w:pPr>
        <w:pStyle w:val="25"/>
        <w:tabs>
          <w:tab w:val="right" w:leader="dot" w:pos="9355"/>
          <w:tab w:val="clear" w:pos="9344"/>
        </w:tabs>
        <w:rPr>
          <w:rFonts w:hint="eastAsia" w:ascii="宋体" w:hAnsi="宋体" w:eastAsia="宋体" w:cs="宋体"/>
          <w:color w:val="000000" w:themeColor="text1"/>
          <w:sz w:val="28"/>
          <w:szCs w:val="36"/>
          <w:lang w:val="en-US" w:eastAsia="zh-CN"/>
        </w:rPr>
      </w:pPr>
      <w:r>
        <w:rPr>
          <w:rFonts w:hint="eastAsia" w:ascii="宋体" w:hAnsi="宋体" w:eastAsia="宋体" w:cs="宋体"/>
          <w:color w:val="000000" w:themeColor="text1"/>
          <w:sz w:val="28"/>
          <w:szCs w:val="36"/>
        </w:rPr>
        <w:fldChar w:fldCharType="begin"/>
      </w:r>
      <w:r>
        <w:rPr>
          <w:rFonts w:hint="eastAsia" w:ascii="宋体" w:hAnsi="宋体" w:eastAsia="宋体" w:cs="宋体"/>
          <w:color w:val="000000" w:themeColor="text1"/>
          <w:sz w:val="28"/>
          <w:szCs w:val="36"/>
        </w:rPr>
        <w:instrText xml:space="preserve"> HYPERLINK \l _Toc11732 </w:instrText>
      </w:r>
      <w:r>
        <w:rPr>
          <w:rFonts w:hint="eastAsia" w:ascii="宋体" w:hAnsi="宋体" w:eastAsia="宋体" w:cs="宋体"/>
          <w:color w:val="000000" w:themeColor="text1"/>
          <w:sz w:val="28"/>
          <w:szCs w:val="36"/>
        </w:rPr>
        <w:fldChar w:fldCharType="separate"/>
      </w:r>
      <w:r>
        <w:rPr>
          <w:rFonts w:hint="eastAsia" w:ascii="宋体" w:hAnsi="宋体" w:eastAsia="宋体" w:cs="宋体"/>
          <w:color w:val="000000" w:themeColor="text1"/>
          <w:sz w:val="28"/>
          <w:szCs w:val="44"/>
        </w:rPr>
        <w:t>第</w:t>
      </w:r>
      <w:r>
        <w:rPr>
          <w:rFonts w:hint="eastAsia" w:ascii="宋体" w:hAnsi="宋体" w:eastAsia="宋体" w:cs="宋体"/>
          <w:color w:val="000000" w:themeColor="text1"/>
          <w:sz w:val="28"/>
          <w:szCs w:val="44"/>
          <w:lang w:eastAsia="zh-CN"/>
        </w:rPr>
        <w:t>五</w:t>
      </w:r>
      <w:r>
        <w:rPr>
          <w:rFonts w:hint="eastAsia" w:ascii="宋体" w:hAnsi="宋体" w:eastAsia="宋体" w:cs="宋体"/>
          <w:color w:val="000000" w:themeColor="text1"/>
          <w:sz w:val="28"/>
          <w:szCs w:val="44"/>
        </w:rPr>
        <w:t>章</w:t>
      </w:r>
      <w:r>
        <w:rPr>
          <w:rFonts w:hint="eastAsia" w:ascii="宋体" w:hAnsi="宋体" w:eastAsia="宋体" w:cs="宋体"/>
          <w:color w:val="000000" w:themeColor="text1"/>
          <w:sz w:val="28"/>
          <w:szCs w:val="44"/>
          <w:lang w:val="en-US" w:eastAsia="zh-CN"/>
        </w:rPr>
        <w:t xml:space="preserve">  </w:t>
      </w:r>
      <w:r>
        <w:rPr>
          <w:rFonts w:hint="eastAsia" w:ascii="宋体" w:hAnsi="宋体" w:eastAsia="宋体" w:cs="宋体"/>
          <w:color w:val="000000" w:themeColor="text1"/>
          <w:sz w:val="28"/>
          <w:szCs w:val="44"/>
        </w:rPr>
        <w:t>评标办法</w:t>
      </w:r>
      <w:r>
        <w:rPr>
          <w:rFonts w:hint="eastAsia" w:ascii="宋体" w:hAnsi="宋体" w:eastAsia="宋体" w:cs="宋体"/>
          <w:color w:val="000000" w:themeColor="text1"/>
          <w:sz w:val="28"/>
          <w:szCs w:val="36"/>
        </w:rPr>
        <w:tab/>
      </w:r>
      <w:r>
        <w:rPr>
          <w:rFonts w:hint="eastAsia" w:ascii="宋体" w:hAnsi="宋体" w:cs="宋体"/>
          <w:color w:val="000000" w:themeColor="text1"/>
          <w:sz w:val="28"/>
          <w:szCs w:val="36"/>
          <w:lang w:val="en-US" w:eastAsia="zh-CN"/>
        </w:rPr>
        <w:t>2</w:t>
      </w:r>
      <w:r>
        <w:rPr>
          <w:rFonts w:hint="eastAsia" w:ascii="宋体" w:hAnsi="宋体" w:eastAsia="宋体" w:cs="宋体"/>
          <w:color w:val="000000" w:themeColor="text1"/>
          <w:sz w:val="28"/>
          <w:szCs w:val="36"/>
        </w:rPr>
        <w:fldChar w:fldCharType="end"/>
      </w:r>
      <w:r>
        <w:rPr>
          <w:rFonts w:hint="eastAsia" w:ascii="宋体" w:hAnsi="宋体" w:cs="宋体"/>
          <w:color w:val="000000" w:themeColor="text1"/>
          <w:sz w:val="28"/>
          <w:szCs w:val="36"/>
          <w:lang w:val="en-US" w:eastAsia="zh-CN"/>
        </w:rPr>
        <w:t>7</w:t>
      </w:r>
    </w:p>
    <w:p>
      <w:pPr>
        <w:pStyle w:val="25"/>
        <w:tabs>
          <w:tab w:val="right" w:leader="dot" w:pos="9355"/>
          <w:tab w:val="clear" w:pos="9344"/>
        </w:tabs>
        <w:rPr>
          <w:rFonts w:hint="eastAsia" w:ascii="宋体" w:hAnsi="宋体" w:eastAsia="宋体" w:cs="宋体"/>
          <w:color w:val="000000" w:themeColor="text1"/>
          <w:sz w:val="28"/>
          <w:szCs w:val="36"/>
          <w:lang w:val="en-US" w:eastAsia="zh-CN"/>
        </w:rPr>
      </w:pPr>
      <w:r>
        <w:rPr>
          <w:rFonts w:hint="eastAsia" w:ascii="宋体" w:hAnsi="宋体" w:eastAsia="宋体" w:cs="宋体"/>
          <w:color w:val="000000" w:themeColor="text1"/>
          <w:sz w:val="28"/>
          <w:szCs w:val="36"/>
        </w:rPr>
        <w:fldChar w:fldCharType="begin"/>
      </w:r>
      <w:r>
        <w:rPr>
          <w:rFonts w:hint="eastAsia" w:ascii="宋体" w:hAnsi="宋体" w:eastAsia="宋体" w:cs="宋体"/>
          <w:color w:val="000000" w:themeColor="text1"/>
          <w:sz w:val="28"/>
          <w:szCs w:val="36"/>
        </w:rPr>
        <w:instrText xml:space="preserve"> HYPERLINK \l _Toc23714 </w:instrText>
      </w:r>
      <w:r>
        <w:rPr>
          <w:rFonts w:hint="eastAsia" w:ascii="宋体" w:hAnsi="宋体" w:eastAsia="宋体" w:cs="宋体"/>
          <w:color w:val="000000" w:themeColor="text1"/>
          <w:sz w:val="28"/>
          <w:szCs w:val="36"/>
        </w:rPr>
        <w:fldChar w:fldCharType="separate"/>
      </w:r>
      <w:r>
        <w:rPr>
          <w:rFonts w:hint="eastAsia" w:ascii="宋体" w:hAnsi="宋体" w:eastAsia="宋体" w:cs="宋体"/>
          <w:color w:val="000000" w:themeColor="text1"/>
          <w:sz w:val="28"/>
          <w:szCs w:val="44"/>
        </w:rPr>
        <w:t>第</w:t>
      </w:r>
      <w:r>
        <w:rPr>
          <w:rFonts w:hint="eastAsia" w:ascii="宋体" w:hAnsi="宋体" w:eastAsia="宋体" w:cs="宋体"/>
          <w:color w:val="000000" w:themeColor="text1"/>
          <w:sz w:val="28"/>
          <w:szCs w:val="44"/>
          <w:lang w:eastAsia="zh-CN"/>
        </w:rPr>
        <w:t>六</w:t>
      </w:r>
      <w:r>
        <w:rPr>
          <w:rFonts w:hint="eastAsia" w:ascii="宋体" w:hAnsi="宋体" w:eastAsia="宋体" w:cs="宋体"/>
          <w:color w:val="000000" w:themeColor="text1"/>
          <w:sz w:val="28"/>
          <w:szCs w:val="44"/>
        </w:rPr>
        <w:t>章</w:t>
      </w:r>
      <w:r>
        <w:rPr>
          <w:rFonts w:hint="eastAsia" w:ascii="宋体" w:hAnsi="宋体" w:eastAsia="宋体" w:cs="宋体"/>
          <w:color w:val="000000" w:themeColor="text1"/>
          <w:sz w:val="28"/>
          <w:szCs w:val="44"/>
          <w:lang w:val="en-US" w:eastAsia="zh-CN"/>
        </w:rPr>
        <w:t xml:space="preserve">  </w:t>
      </w:r>
      <w:r>
        <w:rPr>
          <w:rFonts w:hint="eastAsia" w:ascii="宋体" w:hAnsi="宋体" w:eastAsia="宋体" w:cs="宋体"/>
          <w:color w:val="000000" w:themeColor="text1"/>
          <w:sz w:val="28"/>
          <w:szCs w:val="44"/>
        </w:rPr>
        <w:t>投标文件格式</w:t>
      </w:r>
      <w:r>
        <w:rPr>
          <w:rFonts w:hint="eastAsia" w:ascii="宋体" w:hAnsi="宋体" w:eastAsia="宋体" w:cs="宋体"/>
          <w:color w:val="000000" w:themeColor="text1"/>
          <w:sz w:val="28"/>
          <w:szCs w:val="36"/>
        </w:rPr>
        <w:tab/>
      </w:r>
      <w:r>
        <w:rPr>
          <w:rFonts w:hint="eastAsia" w:ascii="宋体" w:hAnsi="宋体" w:cs="宋体"/>
          <w:color w:val="000000" w:themeColor="text1"/>
          <w:sz w:val="28"/>
          <w:szCs w:val="36"/>
          <w:lang w:val="en-US" w:eastAsia="zh-CN"/>
        </w:rPr>
        <w:t>3</w:t>
      </w:r>
      <w:r>
        <w:rPr>
          <w:rFonts w:hint="eastAsia" w:ascii="宋体" w:hAnsi="宋体" w:eastAsia="宋体" w:cs="宋体"/>
          <w:color w:val="000000" w:themeColor="text1"/>
          <w:sz w:val="28"/>
          <w:szCs w:val="36"/>
        </w:rPr>
        <w:fldChar w:fldCharType="end"/>
      </w:r>
      <w:r>
        <w:rPr>
          <w:rFonts w:hint="eastAsia" w:ascii="宋体" w:hAnsi="宋体" w:cs="宋体"/>
          <w:color w:val="000000" w:themeColor="text1"/>
          <w:sz w:val="28"/>
          <w:szCs w:val="36"/>
          <w:lang w:val="en-US" w:eastAsia="zh-CN"/>
        </w:rPr>
        <w:t>0</w:t>
      </w:r>
    </w:p>
    <w:p>
      <w:pPr>
        <w:pStyle w:val="25"/>
        <w:tabs>
          <w:tab w:val="right" w:leader="dot" w:pos="9355"/>
          <w:tab w:val="clear" w:pos="9344"/>
        </w:tabs>
        <w:rPr>
          <w:rFonts w:hint="eastAsia" w:ascii="宋体" w:hAnsi="宋体" w:eastAsia="宋体" w:cs="宋体"/>
          <w:color w:val="000000" w:themeColor="text1"/>
          <w:sz w:val="28"/>
          <w:szCs w:val="36"/>
          <w:lang w:val="en-US" w:eastAsia="zh-CN"/>
        </w:rPr>
      </w:pPr>
      <w:r>
        <w:rPr>
          <w:rFonts w:hint="eastAsia" w:ascii="宋体" w:hAnsi="宋体" w:eastAsia="宋体" w:cs="宋体"/>
          <w:color w:val="000000" w:themeColor="text1"/>
          <w:sz w:val="28"/>
          <w:szCs w:val="36"/>
        </w:rPr>
        <w:fldChar w:fldCharType="begin"/>
      </w:r>
      <w:r>
        <w:rPr>
          <w:rFonts w:hint="eastAsia" w:ascii="宋体" w:hAnsi="宋体" w:eastAsia="宋体" w:cs="宋体"/>
          <w:color w:val="000000" w:themeColor="text1"/>
          <w:sz w:val="28"/>
          <w:szCs w:val="36"/>
        </w:rPr>
        <w:instrText xml:space="preserve"> HYPERLINK \l _Toc26527 </w:instrText>
      </w:r>
      <w:r>
        <w:rPr>
          <w:rFonts w:hint="eastAsia" w:ascii="宋体" w:hAnsi="宋体" w:eastAsia="宋体" w:cs="宋体"/>
          <w:color w:val="000000" w:themeColor="text1"/>
          <w:sz w:val="28"/>
          <w:szCs w:val="36"/>
        </w:rPr>
        <w:fldChar w:fldCharType="separate"/>
      </w:r>
      <w:r>
        <w:rPr>
          <w:rFonts w:hint="eastAsia" w:ascii="宋体" w:hAnsi="宋体" w:eastAsia="宋体" w:cs="宋体"/>
          <w:color w:val="000000" w:themeColor="text1"/>
          <w:sz w:val="28"/>
          <w:szCs w:val="44"/>
        </w:rPr>
        <w:t>第</w:t>
      </w:r>
      <w:r>
        <w:rPr>
          <w:rFonts w:hint="eastAsia" w:ascii="宋体" w:hAnsi="宋体" w:eastAsia="宋体" w:cs="宋体"/>
          <w:color w:val="000000" w:themeColor="text1"/>
          <w:sz w:val="28"/>
          <w:szCs w:val="44"/>
          <w:lang w:eastAsia="zh-CN"/>
        </w:rPr>
        <w:t>七</w:t>
      </w:r>
      <w:r>
        <w:rPr>
          <w:rFonts w:hint="eastAsia" w:ascii="宋体" w:hAnsi="宋体" w:eastAsia="宋体" w:cs="宋体"/>
          <w:color w:val="000000" w:themeColor="text1"/>
          <w:sz w:val="28"/>
          <w:szCs w:val="44"/>
        </w:rPr>
        <w:t>章</w:t>
      </w:r>
      <w:r>
        <w:rPr>
          <w:rFonts w:hint="eastAsia" w:ascii="宋体" w:hAnsi="宋体" w:eastAsia="宋体" w:cs="宋体"/>
          <w:color w:val="000000" w:themeColor="text1"/>
          <w:sz w:val="28"/>
          <w:szCs w:val="44"/>
          <w:lang w:val="en-US" w:eastAsia="zh-CN"/>
        </w:rPr>
        <w:t xml:space="preserve">  </w:t>
      </w:r>
      <w:r>
        <w:rPr>
          <w:rFonts w:hint="eastAsia" w:ascii="宋体" w:hAnsi="宋体" w:eastAsia="宋体" w:cs="宋体"/>
          <w:color w:val="000000" w:themeColor="text1"/>
          <w:sz w:val="28"/>
          <w:szCs w:val="44"/>
        </w:rPr>
        <w:t>合同条款及合同格式</w:t>
      </w:r>
      <w:r>
        <w:rPr>
          <w:rFonts w:hint="eastAsia" w:ascii="宋体" w:hAnsi="宋体" w:eastAsia="宋体" w:cs="宋体"/>
          <w:color w:val="000000" w:themeColor="text1"/>
          <w:sz w:val="28"/>
          <w:szCs w:val="36"/>
        </w:rPr>
        <w:tab/>
      </w:r>
      <w:r>
        <w:rPr>
          <w:rFonts w:hint="eastAsia" w:ascii="宋体" w:hAnsi="宋体" w:cs="宋体"/>
          <w:color w:val="000000" w:themeColor="text1"/>
          <w:sz w:val="28"/>
          <w:szCs w:val="36"/>
          <w:lang w:val="en-US" w:eastAsia="zh-CN"/>
        </w:rPr>
        <w:t>4</w:t>
      </w:r>
      <w:r>
        <w:rPr>
          <w:rFonts w:hint="eastAsia" w:ascii="宋体" w:hAnsi="宋体" w:eastAsia="宋体" w:cs="宋体"/>
          <w:color w:val="000000" w:themeColor="text1"/>
          <w:sz w:val="28"/>
          <w:szCs w:val="36"/>
        </w:rPr>
        <w:fldChar w:fldCharType="end"/>
      </w:r>
      <w:r>
        <w:rPr>
          <w:rFonts w:hint="eastAsia" w:ascii="宋体" w:hAnsi="宋体" w:cs="宋体"/>
          <w:color w:val="000000" w:themeColor="text1"/>
          <w:sz w:val="28"/>
          <w:szCs w:val="36"/>
          <w:lang w:val="en-US" w:eastAsia="zh-CN"/>
        </w:rPr>
        <w:t>7</w:t>
      </w:r>
    </w:p>
    <w:p>
      <w:pPr>
        <w:pStyle w:val="25"/>
        <w:spacing w:line="360" w:lineRule="auto"/>
        <w:rPr>
          <w:rFonts w:ascii="宋体" w:hAnsi="宋体" w:cs="宋体"/>
          <w:color w:val="000000" w:themeColor="text1"/>
        </w:rPr>
      </w:pPr>
      <w:r>
        <w:rPr>
          <w:rFonts w:hint="eastAsia" w:ascii="宋体" w:hAnsi="宋体" w:eastAsia="宋体" w:cs="宋体"/>
          <w:color w:val="000000" w:themeColor="text1"/>
          <w:sz w:val="28"/>
          <w:szCs w:val="36"/>
        </w:rPr>
        <w:fldChar w:fldCharType="end"/>
      </w:r>
      <w:bookmarkEnd w:id="0"/>
      <w:bookmarkStart w:id="2" w:name="_Toc128372051"/>
      <w:bookmarkStart w:id="3" w:name="_Toc139965325"/>
      <w:bookmarkStart w:id="4" w:name="_Toc128372729"/>
      <w:bookmarkStart w:id="5" w:name="_Toc327439434"/>
    </w:p>
    <w:p>
      <w:pPr>
        <w:pStyle w:val="3"/>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color w:val="000000" w:themeColor="text1"/>
        </w:rPr>
      </w:pPr>
    </w:p>
    <w:p>
      <w:pPr>
        <w:pStyle w:val="5"/>
        <w:rPr>
          <w:color w:val="000000" w:themeColor="text1"/>
        </w:rPr>
      </w:pPr>
    </w:p>
    <w:p>
      <w:pPr>
        <w:rPr>
          <w:color w:val="000000" w:themeColor="text1"/>
        </w:rPr>
      </w:pPr>
    </w:p>
    <w:p>
      <w:pPr>
        <w:rPr>
          <w:rFonts w:ascii="宋体" w:hAnsi="宋体" w:cs="宋体"/>
          <w:color w:val="000000" w:themeColor="text1"/>
        </w:rPr>
      </w:pPr>
    </w:p>
    <w:p>
      <w:pPr>
        <w:pStyle w:val="3"/>
        <w:rPr>
          <w:rFonts w:hint="eastAsia" w:ascii="宋体" w:hAnsi="宋体" w:eastAsia="宋体" w:cs="宋体"/>
          <w:color w:val="000000" w:themeColor="text1"/>
          <w:sz w:val="32"/>
          <w:szCs w:val="32"/>
          <w:lang w:eastAsia="zh-CN"/>
        </w:rPr>
      </w:pPr>
      <w:bookmarkStart w:id="6" w:name="_Toc19275"/>
      <w:r>
        <w:rPr>
          <w:rFonts w:hint="eastAsia" w:ascii="宋体" w:hAnsi="宋体" w:cs="宋体"/>
          <w:color w:val="000000" w:themeColor="text1"/>
          <w:sz w:val="32"/>
          <w:szCs w:val="32"/>
        </w:rPr>
        <w:t>第一章</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竞争性谈判公告</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lang w:eastAsia="zh-CN"/>
        </w:rPr>
        <w:t>根据相关科室需求，经院主管部门批准</w:t>
      </w:r>
      <w:r>
        <w:rPr>
          <w:rFonts w:hint="eastAsia" w:ascii="宋体" w:hAnsi="宋体" w:cs="宋体"/>
          <w:color w:val="000000" w:themeColor="text1"/>
          <w:sz w:val="24"/>
        </w:rPr>
        <w:t>，</w:t>
      </w:r>
      <w:r>
        <w:rPr>
          <w:rFonts w:hint="eastAsia" w:ascii="宋体" w:hAnsi="宋体" w:cs="宋体"/>
          <w:color w:val="000000" w:themeColor="text1"/>
          <w:sz w:val="24"/>
          <w:lang w:eastAsia="zh-CN"/>
        </w:rPr>
        <w:t>决定</w:t>
      </w:r>
      <w:r>
        <w:rPr>
          <w:rFonts w:hint="eastAsia" w:ascii="宋体" w:hAnsi="宋体" w:cs="宋体"/>
          <w:color w:val="000000" w:themeColor="text1"/>
          <w:sz w:val="24"/>
        </w:rPr>
        <w:t>对</w:t>
      </w:r>
      <w:r>
        <w:rPr>
          <w:rFonts w:hint="eastAsia" w:ascii="宋体" w:hAnsi="宋体" w:cs="宋体"/>
          <w:bCs/>
          <w:color w:val="000000" w:themeColor="text1"/>
          <w:sz w:val="24"/>
          <w:lang w:eastAsia="zh-CN"/>
        </w:rPr>
        <w:t>甘肃省第二人民医院</w:t>
      </w:r>
      <w:r>
        <w:rPr>
          <w:rFonts w:hint="eastAsia" w:ascii="宋体" w:hAnsi="宋体" w:cs="宋体"/>
          <w:i w:val="0"/>
          <w:color w:val="000000" w:themeColor="text1"/>
          <w:kern w:val="0"/>
          <w:sz w:val="24"/>
          <w:szCs w:val="24"/>
          <w:u w:val="none"/>
          <w:lang w:val="en-US" w:eastAsia="zh-CN" w:bidi="ar"/>
        </w:rPr>
        <w:t>经颅超声神经肌肉刺激治疗仪</w:t>
      </w:r>
      <w:r>
        <w:rPr>
          <w:rFonts w:hint="eastAsia" w:ascii="宋体" w:hAnsi="宋体" w:cs="宋体"/>
          <w:bCs/>
          <w:color w:val="000000" w:themeColor="text1"/>
          <w:sz w:val="24"/>
          <w:lang w:val="en-US" w:eastAsia="zh-CN"/>
        </w:rPr>
        <w:t>设备采购</w:t>
      </w:r>
      <w:r>
        <w:rPr>
          <w:rFonts w:hint="eastAsia" w:ascii="宋体" w:hAnsi="宋体" w:cs="宋体"/>
          <w:bCs/>
          <w:color w:val="000000" w:themeColor="text1"/>
          <w:sz w:val="24"/>
        </w:rPr>
        <w:t>项目</w:t>
      </w:r>
      <w:r>
        <w:rPr>
          <w:rFonts w:hint="eastAsia" w:ascii="宋体" w:hAnsi="宋体" w:cs="宋体"/>
          <w:color w:val="000000" w:themeColor="text1"/>
          <w:sz w:val="24"/>
        </w:rPr>
        <w:t>以</w:t>
      </w:r>
      <w:r>
        <w:rPr>
          <w:rFonts w:hint="eastAsia" w:ascii="宋体" w:hAnsi="宋体" w:cs="宋体"/>
          <w:color w:val="000000" w:themeColor="text1"/>
          <w:sz w:val="24"/>
          <w:lang w:eastAsia="zh-CN"/>
        </w:rPr>
        <w:t>竞争性谈判</w:t>
      </w:r>
      <w:r>
        <w:rPr>
          <w:rFonts w:hint="eastAsia" w:ascii="宋体" w:hAnsi="宋体" w:cs="宋体"/>
          <w:color w:val="000000" w:themeColor="text1"/>
          <w:sz w:val="24"/>
        </w:rPr>
        <w:t>形式进行</w:t>
      </w:r>
      <w:r>
        <w:rPr>
          <w:rFonts w:hint="eastAsia" w:ascii="宋体" w:hAnsi="宋体" w:cs="宋体"/>
          <w:color w:val="000000" w:themeColor="text1"/>
          <w:sz w:val="24"/>
          <w:lang w:eastAsia="zh-CN"/>
        </w:rPr>
        <w:t>三次</w:t>
      </w:r>
      <w:r>
        <w:rPr>
          <w:rFonts w:hint="eastAsia" w:ascii="宋体" w:hAnsi="宋体" w:cs="宋体"/>
          <w:color w:val="000000" w:themeColor="text1"/>
          <w:sz w:val="24"/>
        </w:rPr>
        <w:t>采购，欢迎符合资格条件的投标人前来参加。</w:t>
      </w:r>
    </w:p>
    <w:p>
      <w:pPr>
        <w:numPr>
          <w:ilvl w:val="0"/>
          <w:numId w:val="1"/>
        </w:numPr>
        <w:spacing w:line="360" w:lineRule="auto"/>
        <w:rPr>
          <w:rFonts w:hint="eastAsia" w:ascii="宋体" w:hAnsi="宋体" w:cs="宋体"/>
          <w:color w:val="000000" w:themeColor="text1"/>
          <w:sz w:val="24"/>
        </w:rPr>
      </w:pPr>
      <w:r>
        <w:rPr>
          <w:rFonts w:hint="eastAsia" w:ascii="宋体" w:hAnsi="宋体" w:cs="宋体"/>
          <w:b/>
          <w:bCs/>
          <w:color w:val="000000" w:themeColor="text1"/>
          <w:sz w:val="24"/>
        </w:rPr>
        <w:t>招标文件编号：</w:t>
      </w:r>
      <w:r>
        <w:rPr>
          <w:rFonts w:hint="eastAsia" w:ascii="仿宋" w:hAnsi="仿宋" w:eastAsia="仿宋" w:cs="仿宋"/>
          <w:b w:val="0"/>
          <w:bCs/>
          <w:color w:val="000000" w:themeColor="text1"/>
          <w:sz w:val="28"/>
          <w:szCs w:val="28"/>
        </w:rPr>
        <w:t>S</w:t>
      </w:r>
      <w:r>
        <w:rPr>
          <w:rFonts w:hint="eastAsia" w:ascii="仿宋" w:hAnsi="仿宋" w:eastAsia="仿宋" w:cs="仿宋"/>
          <w:b w:val="0"/>
          <w:bCs/>
          <w:color w:val="000000" w:themeColor="text1"/>
          <w:sz w:val="28"/>
          <w:szCs w:val="28"/>
          <w:lang w:val="en-US" w:eastAsia="zh-CN"/>
        </w:rPr>
        <w:t>E</w:t>
      </w:r>
      <w:r>
        <w:rPr>
          <w:rFonts w:hint="eastAsia" w:ascii="仿宋" w:hAnsi="仿宋" w:eastAsia="仿宋" w:cs="仿宋"/>
          <w:b w:val="0"/>
          <w:bCs/>
          <w:color w:val="000000" w:themeColor="text1"/>
          <w:sz w:val="28"/>
          <w:szCs w:val="28"/>
        </w:rPr>
        <w:t>Y-2019YNCG-0</w:t>
      </w:r>
      <w:r>
        <w:rPr>
          <w:rFonts w:hint="eastAsia" w:ascii="仿宋" w:hAnsi="仿宋" w:eastAsia="仿宋" w:cs="仿宋"/>
          <w:b w:val="0"/>
          <w:bCs/>
          <w:color w:val="000000" w:themeColor="text1"/>
          <w:sz w:val="28"/>
          <w:szCs w:val="28"/>
          <w:lang w:val="en-US" w:eastAsia="zh-CN"/>
        </w:rPr>
        <w:t>92</w:t>
      </w:r>
    </w:p>
    <w:p>
      <w:pPr>
        <w:numPr>
          <w:ilvl w:val="0"/>
          <w:numId w:val="0"/>
        </w:numPr>
        <w:spacing w:line="360" w:lineRule="auto"/>
        <w:rPr>
          <w:rFonts w:hint="eastAsia" w:ascii="宋体" w:hAnsi="宋体" w:cs="宋体"/>
          <w:color w:val="000000" w:themeColor="text1"/>
          <w:sz w:val="24"/>
        </w:rPr>
      </w:pPr>
      <w:r>
        <w:rPr>
          <w:rFonts w:hint="eastAsia" w:ascii="宋体" w:hAnsi="宋体" w:cs="宋体"/>
          <w:b/>
          <w:bCs/>
          <w:color w:val="000000" w:themeColor="text1"/>
          <w:sz w:val="24"/>
        </w:rPr>
        <w:t>2.招标内容：</w:t>
      </w:r>
      <w:r>
        <w:rPr>
          <w:rFonts w:hint="eastAsia" w:ascii="Times New Roman" w:hAnsi="Times New Roman" w:cs="Times New Roman"/>
          <w:color w:val="000000" w:themeColor="text1"/>
          <w:sz w:val="24"/>
          <w:szCs w:val="24"/>
          <w:highlight w:val="none"/>
          <w:lang w:eastAsia="zh-CN"/>
        </w:rPr>
        <w:t>医疗设备</w:t>
      </w:r>
      <w:r>
        <w:rPr>
          <w:rFonts w:hint="eastAsia" w:ascii="Times New Roman" w:hAnsi="Times New Roman" w:eastAsia="宋体" w:cs="Times New Roman"/>
          <w:color w:val="000000" w:themeColor="text1"/>
          <w:sz w:val="24"/>
          <w:lang w:eastAsia="zh-CN"/>
        </w:rPr>
        <w:t>。</w:t>
      </w:r>
      <w:r>
        <w:rPr>
          <w:rFonts w:hint="eastAsia" w:ascii="宋体" w:hAnsi="宋体" w:cs="宋体"/>
          <w:color w:val="000000" w:themeColor="text1"/>
          <w:sz w:val="24"/>
        </w:rPr>
        <w:t>(本项目共</w:t>
      </w:r>
      <w:r>
        <w:rPr>
          <w:rFonts w:hint="eastAsia" w:hAnsi="宋体" w:cs="宋体"/>
          <w:color w:val="000000" w:themeColor="text1"/>
          <w:sz w:val="24"/>
          <w:lang w:eastAsia="zh-CN"/>
        </w:rPr>
        <w:t>一</w:t>
      </w:r>
      <w:r>
        <w:rPr>
          <w:rFonts w:hint="eastAsia" w:ascii="宋体" w:hAnsi="宋体" w:cs="宋体"/>
          <w:color w:val="000000" w:themeColor="text1"/>
          <w:sz w:val="24"/>
        </w:rPr>
        <w:t>个包，具体招标要求详见招标文件)</w:t>
      </w:r>
    </w:p>
    <w:tbl>
      <w:tblPr>
        <w:tblStyle w:val="35"/>
        <w:tblW w:w="93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19"/>
        <w:gridCol w:w="3287"/>
        <w:gridCol w:w="1020"/>
        <w:gridCol w:w="2160"/>
        <w:gridCol w:w="18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0" w:hRule="atLeast"/>
        </w:trPr>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sz w:val="22"/>
                <w:szCs w:val="22"/>
                <w:u w:val="none"/>
              </w:rPr>
            </w:pPr>
            <w:r>
              <w:rPr>
                <w:rFonts w:hint="eastAsia" w:ascii="宋体" w:hAnsi="宋体" w:cs="宋体"/>
                <w:i w:val="0"/>
                <w:color w:val="000000" w:themeColor="text1"/>
                <w:kern w:val="0"/>
                <w:sz w:val="22"/>
                <w:szCs w:val="22"/>
                <w:u w:val="none"/>
                <w:lang w:val="en-US" w:eastAsia="zh-CN" w:bidi="ar"/>
              </w:rPr>
              <w:t>包号</w:t>
            </w:r>
          </w:p>
        </w:tc>
        <w:tc>
          <w:tcPr>
            <w:tcW w:w="32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sz w:val="22"/>
                <w:szCs w:val="22"/>
                <w:u w:val="none"/>
              </w:rPr>
            </w:pPr>
            <w:r>
              <w:rPr>
                <w:rFonts w:hint="eastAsia" w:ascii="宋体" w:hAnsi="宋体" w:eastAsia="宋体" w:cs="宋体"/>
                <w:i w:val="0"/>
                <w:color w:val="000000" w:themeColor="text1"/>
                <w:kern w:val="0"/>
                <w:sz w:val="22"/>
                <w:szCs w:val="22"/>
                <w:u w:val="none"/>
                <w:lang w:val="en-US" w:eastAsia="zh-CN" w:bidi="ar"/>
              </w:rPr>
              <w:t>名称</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sz w:val="22"/>
                <w:szCs w:val="22"/>
                <w:u w:val="none"/>
                <w:lang w:eastAsia="zh-CN"/>
              </w:rPr>
            </w:pPr>
            <w:r>
              <w:rPr>
                <w:rFonts w:hint="eastAsia" w:ascii="宋体" w:hAnsi="宋体" w:cs="宋体"/>
                <w:i w:val="0"/>
                <w:color w:val="000000" w:themeColor="text1"/>
                <w:sz w:val="22"/>
                <w:szCs w:val="22"/>
                <w:u w:val="none"/>
                <w:lang w:eastAsia="zh-CN"/>
              </w:rPr>
              <w:t>数量</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kern w:val="0"/>
                <w:sz w:val="22"/>
                <w:szCs w:val="22"/>
                <w:u w:val="none"/>
                <w:lang w:val="en-US" w:eastAsia="zh-CN" w:bidi="ar"/>
              </w:rPr>
            </w:pPr>
            <w:r>
              <w:rPr>
                <w:rFonts w:hint="eastAsia" w:ascii="宋体" w:hAnsi="宋体" w:cs="宋体"/>
                <w:i w:val="0"/>
                <w:color w:val="000000" w:themeColor="text1"/>
                <w:kern w:val="0"/>
                <w:sz w:val="22"/>
                <w:szCs w:val="22"/>
                <w:u w:val="none"/>
                <w:lang w:val="en-US" w:eastAsia="zh-CN" w:bidi="ar"/>
              </w:rPr>
              <w:t>预算金额</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themeColor="text1"/>
                <w:kern w:val="0"/>
                <w:sz w:val="22"/>
                <w:szCs w:val="22"/>
                <w:u w:val="none"/>
                <w:lang w:val="en-US" w:eastAsia="zh-CN" w:bidi="ar"/>
              </w:rPr>
            </w:pPr>
            <w:r>
              <w:rPr>
                <w:rFonts w:hint="eastAsia" w:ascii="宋体" w:hAnsi="宋体" w:cs="宋体"/>
                <w:i w:val="0"/>
                <w:color w:val="000000" w:themeColor="text1"/>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8" w:hRule="atLeast"/>
        </w:trPr>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kern w:val="0"/>
                <w:sz w:val="22"/>
                <w:szCs w:val="22"/>
                <w:u w:val="none"/>
                <w:lang w:val="en-US" w:eastAsia="zh-CN" w:bidi="ar"/>
              </w:rPr>
            </w:pPr>
            <w:r>
              <w:rPr>
                <w:rFonts w:hint="eastAsia" w:ascii="宋体" w:hAnsi="宋体" w:cs="宋体"/>
                <w:i w:val="0"/>
                <w:color w:val="000000" w:themeColor="text1"/>
                <w:kern w:val="0"/>
                <w:sz w:val="22"/>
                <w:szCs w:val="22"/>
                <w:u w:val="none"/>
                <w:lang w:val="en-US" w:eastAsia="zh-CN" w:bidi="ar"/>
              </w:rPr>
              <w:t>第一包</w:t>
            </w:r>
          </w:p>
        </w:tc>
        <w:tc>
          <w:tcPr>
            <w:tcW w:w="32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kern w:val="0"/>
                <w:sz w:val="22"/>
                <w:szCs w:val="22"/>
                <w:u w:val="none"/>
                <w:lang w:val="en-US" w:eastAsia="zh-CN" w:bidi="ar"/>
              </w:rPr>
            </w:pPr>
            <w:r>
              <w:rPr>
                <w:rFonts w:hint="eastAsia" w:ascii="宋体" w:hAnsi="宋体" w:cs="宋体"/>
                <w:i w:val="0"/>
                <w:color w:val="000000" w:themeColor="text1"/>
                <w:kern w:val="0"/>
                <w:sz w:val="22"/>
                <w:szCs w:val="22"/>
                <w:u w:val="none"/>
                <w:lang w:val="en-US" w:eastAsia="zh-CN" w:bidi="ar"/>
              </w:rPr>
              <w:t>经颅超声神经肌肉刺激治疗仪</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themeColor="text1"/>
                <w:kern w:val="0"/>
                <w:sz w:val="22"/>
                <w:szCs w:val="22"/>
                <w:u w:val="none"/>
                <w:lang w:val="en-US" w:eastAsia="zh-CN" w:bidi="ar"/>
              </w:rPr>
            </w:pPr>
            <w:r>
              <w:rPr>
                <w:rFonts w:hint="eastAsia" w:ascii="宋体" w:hAnsi="宋体" w:cs="宋体"/>
                <w:i w:val="0"/>
                <w:color w:val="000000" w:themeColor="text1"/>
                <w:kern w:val="0"/>
                <w:sz w:val="22"/>
                <w:szCs w:val="22"/>
                <w:u w:val="none"/>
                <w:lang w:val="en-US" w:eastAsia="zh-CN" w:bidi="ar"/>
              </w:rPr>
              <w:t>1</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themeColor="text1"/>
                <w:kern w:val="0"/>
                <w:sz w:val="22"/>
                <w:szCs w:val="22"/>
                <w:u w:val="none"/>
                <w:lang w:val="en-US" w:eastAsia="zh-CN" w:bidi="ar"/>
              </w:rPr>
            </w:pPr>
            <w:r>
              <w:rPr>
                <w:rFonts w:hint="eastAsia" w:ascii="宋体" w:hAnsi="宋体" w:cs="宋体"/>
                <w:i w:val="0"/>
                <w:color w:val="000000" w:themeColor="text1"/>
                <w:kern w:val="0"/>
                <w:sz w:val="22"/>
                <w:szCs w:val="22"/>
                <w:u w:val="none"/>
                <w:lang w:val="en-US" w:eastAsia="zh-CN" w:bidi="ar"/>
              </w:rPr>
              <w:t>5.5万</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themeColor="text1"/>
                <w:kern w:val="0"/>
                <w:sz w:val="22"/>
                <w:szCs w:val="22"/>
                <w:u w:val="none"/>
                <w:lang w:val="en-US" w:eastAsia="zh-CN" w:bidi="ar"/>
              </w:rPr>
            </w:pPr>
            <w:r>
              <w:rPr>
                <w:rFonts w:hint="eastAsia" w:ascii="宋体" w:hAnsi="宋体" w:cs="宋体"/>
                <w:i w:val="0"/>
                <w:color w:val="000000" w:themeColor="text1"/>
                <w:kern w:val="0"/>
                <w:sz w:val="22"/>
                <w:szCs w:val="22"/>
                <w:u w:val="none"/>
                <w:lang w:val="en-US" w:eastAsia="zh-CN" w:bidi="ar"/>
              </w:rPr>
              <w:t>老年科</w:t>
            </w:r>
          </w:p>
        </w:tc>
      </w:tr>
    </w:tbl>
    <w:p>
      <w:pPr>
        <w:spacing w:line="360" w:lineRule="auto"/>
        <w:rPr>
          <w:rFonts w:ascii="宋体" w:hAnsi="宋体" w:cs="宋体"/>
          <w:b/>
          <w:bCs/>
          <w:color w:val="000000" w:themeColor="text1"/>
          <w:sz w:val="24"/>
        </w:rPr>
      </w:pPr>
      <w:r>
        <w:rPr>
          <w:rFonts w:hint="eastAsia" w:ascii="宋体" w:hAnsi="宋体" w:cs="宋体"/>
          <w:b/>
          <w:bCs/>
          <w:color w:val="000000" w:themeColor="text1"/>
          <w:sz w:val="24"/>
        </w:rPr>
        <w:t>3.投标人资格要求：</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rPr>
        <w:t>1）必须符合《中华人民共和国政府采购法》第二十二条规定,并提供《中华人民共和国政府采购法实施条例》第十七条所要求的材料</w:t>
      </w:r>
      <w:r>
        <w:rPr>
          <w:rFonts w:hint="eastAsia" w:ascii="宋体" w:hAnsi="宋体" w:cs="宋体"/>
          <w:color w:val="000000" w:themeColor="text1"/>
          <w:sz w:val="24"/>
          <w:lang w:eastAsia="zh-CN"/>
        </w:rPr>
        <w:t>：</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lang w:eastAsia="zh-CN"/>
        </w:rPr>
        <w:t>②财务状况报告，依法缴纳税收和社会保障资金的相关材料;</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lang w:eastAsia="zh-CN"/>
        </w:rPr>
        <w:t>③具备履行合同所必需的设备和专业技术能力的证明材料;</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lang w:eastAsia="zh-CN"/>
        </w:rPr>
        <w:t>④近3年内在经营活动中没有重大违法记录的书面声明;</w:t>
      </w:r>
    </w:p>
    <w:p>
      <w:pPr>
        <w:spacing w:line="360" w:lineRule="auto"/>
        <w:ind w:firstLine="480" w:firstLineChars="200"/>
        <w:rPr>
          <w:rFonts w:hint="eastAsia"/>
          <w:color w:val="000000" w:themeColor="text1"/>
          <w:lang w:eastAsia="zh-CN"/>
        </w:rPr>
      </w:pPr>
      <w:r>
        <w:rPr>
          <w:rFonts w:hint="eastAsia" w:ascii="宋体" w:hAnsi="宋体" w:cs="宋体"/>
          <w:color w:val="000000" w:themeColor="text1"/>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000000" w:themeColor="text1"/>
          <w:kern w:val="2"/>
          <w:sz w:val="24"/>
          <w:szCs w:val="24"/>
          <w:highlight w:val="none"/>
          <w:lang w:val="en-US" w:eastAsia="zh-CN" w:bidi="ar-SA"/>
        </w:rPr>
      </w:pPr>
      <w:r>
        <w:rPr>
          <w:rFonts w:hint="eastAsia" w:ascii="宋体" w:hAnsi="宋体" w:cs="宋体"/>
          <w:color w:val="000000" w:themeColor="text1"/>
          <w:kern w:val="2"/>
          <w:sz w:val="24"/>
          <w:szCs w:val="24"/>
          <w:highlight w:val="none"/>
          <w:lang w:val="en-US" w:eastAsia="zh-CN" w:bidi="ar-SA"/>
        </w:rPr>
        <w:t>2）投标人须具有医疗器械经营许可证(备案证)（复印件加盖公章）；</w:t>
      </w:r>
    </w:p>
    <w:p>
      <w:pPr>
        <w:pStyle w:val="28"/>
        <w:spacing w:line="360" w:lineRule="auto"/>
        <w:ind w:left="0" w:leftChars="0" w:firstLine="480" w:firstLineChars="200"/>
        <w:rPr>
          <w:rFonts w:hint="eastAsia"/>
          <w:color w:val="000000" w:themeColor="text1"/>
          <w:highlight w:val="none"/>
        </w:rPr>
      </w:pPr>
      <w:r>
        <w:rPr>
          <w:rFonts w:hint="eastAsia" w:ascii="宋体" w:hAnsi="宋体" w:eastAsia="宋体" w:cs="宋体"/>
          <w:color w:val="000000" w:themeColor="text1"/>
          <w:sz w:val="24"/>
          <w:szCs w:val="24"/>
          <w:highlight w:val="none"/>
          <w:lang w:val="en-US" w:eastAsia="zh-CN"/>
        </w:rPr>
        <w:t>3）</w:t>
      </w:r>
      <w:r>
        <w:rPr>
          <w:rFonts w:hint="eastAsia"/>
          <w:color w:val="000000" w:themeColor="text1"/>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color w:val="000000" w:themeColor="text1"/>
          <w:sz w:val="24"/>
          <w:lang w:eastAsia="zh-CN"/>
        </w:rPr>
      </w:pPr>
      <w:r>
        <w:rPr>
          <w:rFonts w:hint="eastAsia" w:ascii="宋体" w:hAnsi="宋体" w:cs="宋体"/>
          <w:color w:val="000000" w:themeColor="text1"/>
          <w:sz w:val="24"/>
          <w:szCs w:val="24"/>
          <w:lang w:val="en-US" w:eastAsia="zh-CN"/>
        </w:rPr>
        <w:t>4</w:t>
      </w:r>
      <w:r>
        <w:rPr>
          <w:rFonts w:hint="eastAsia" w:ascii="宋体" w:hAnsi="宋体" w:cs="宋体"/>
          <w:color w:val="000000" w:themeColor="text1"/>
          <w:sz w:val="24"/>
          <w:szCs w:val="24"/>
        </w:rPr>
        <w:t>）生产企业的营业执照</w:t>
      </w:r>
      <w:r>
        <w:rPr>
          <w:rFonts w:hint="eastAsia" w:ascii="宋体" w:hAnsi="宋体" w:cs="宋体"/>
          <w:color w:val="000000" w:themeColor="text1"/>
          <w:sz w:val="24"/>
          <w:szCs w:val="24"/>
          <w:lang w:eastAsia="zh-CN"/>
        </w:rPr>
        <w:t>、</w:t>
      </w:r>
      <w:r>
        <w:rPr>
          <w:rFonts w:hint="eastAsia" w:ascii="宋体" w:hAnsi="宋体" w:cs="宋体"/>
          <w:color w:val="000000" w:themeColor="text1"/>
          <w:sz w:val="24"/>
          <w:szCs w:val="24"/>
        </w:rPr>
        <w:t>医疗器械生产许可证，</w:t>
      </w:r>
      <w:r>
        <w:rPr>
          <w:rFonts w:hint="eastAsia" w:ascii="宋体" w:hAnsi="宋体" w:cs="宋体"/>
          <w:color w:val="000000" w:themeColor="text1"/>
          <w:sz w:val="24"/>
          <w:szCs w:val="24"/>
          <w:lang w:eastAsia="zh-CN"/>
        </w:rPr>
        <w:t>进口产品须具有</w:t>
      </w:r>
      <w:r>
        <w:rPr>
          <w:rFonts w:hint="eastAsia" w:ascii="宋体" w:hAnsi="宋体" w:cs="宋体"/>
          <w:color w:val="000000" w:themeColor="text1"/>
          <w:sz w:val="24"/>
          <w:szCs w:val="24"/>
        </w:rPr>
        <w:t>生产商给予经销商的产品代理授权书</w:t>
      </w:r>
      <w:r>
        <w:rPr>
          <w:rFonts w:hint="eastAsia"/>
          <w:color w:val="000000" w:themeColor="text1"/>
          <w:sz w:val="24"/>
          <w:szCs w:val="24"/>
          <w:highlight w:val="none"/>
          <w:lang w:val="en-US" w:eastAsia="zh-CN"/>
        </w:rPr>
        <w:t>（复印件加盖公章）</w:t>
      </w:r>
      <w:r>
        <w:rPr>
          <w:rFonts w:hint="eastAsia" w:ascii="宋体" w:hAnsi="宋体" w:cs="宋体"/>
          <w:color w:val="000000" w:themeColor="text1"/>
          <w:sz w:val="24"/>
          <w:szCs w:val="24"/>
        </w:rPr>
        <w:t xml:space="preserve"> </w:t>
      </w:r>
      <w:r>
        <w:rPr>
          <w:rFonts w:hint="eastAsia" w:ascii="宋体" w:hAnsi="宋体" w:cs="宋体"/>
          <w:color w:val="000000" w:themeColor="text1"/>
          <w:sz w:val="24"/>
          <w:szCs w:val="24"/>
          <w:lang w:eastAsia="zh-CN"/>
        </w:rPr>
        <w:t>；</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lang w:val="en-US" w:eastAsia="zh-CN"/>
        </w:rPr>
        <w:t>5</w:t>
      </w:r>
      <w:r>
        <w:rPr>
          <w:rFonts w:hint="eastAsia" w:ascii="宋体" w:hAnsi="宋体" w:cs="宋体"/>
          <w:color w:val="000000" w:themeColor="text1"/>
          <w:sz w:val="24"/>
        </w:rPr>
        <w:t>）本项目不接受联合体投标。</w:t>
      </w:r>
    </w:p>
    <w:p>
      <w:pPr>
        <w:pStyle w:val="28"/>
        <w:spacing w:line="360" w:lineRule="auto"/>
        <w:ind w:left="0" w:leftChars="0"/>
        <w:rPr>
          <w:rFonts w:ascii="宋体" w:hAnsi="宋体" w:cs="宋体"/>
          <w:color w:val="000000" w:themeColor="text1"/>
          <w:kern w:val="0"/>
          <w:sz w:val="24"/>
        </w:rPr>
      </w:pPr>
      <w:r>
        <w:rPr>
          <w:rFonts w:hint="eastAsia" w:ascii="宋体" w:hAnsi="宋体" w:cs="宋体"/>
          <w:b/>
          <w:bCs/>
          <w:color w:val="000000" w:themeColor="text1"/>
          <w:sz w:val="24"/>
          <w:lang w:val="en-US" w:eastAsia="zh-CN"/>
        </w:rPr>
        <w:t>5</w:t>
      </w:r>
      <w:r>
        <w:rPr>
          <w:rFonts w:hint="eastAsia" w:ascii="宋体" w:hAnsi="宋体" w:cs="宋体"/>
          <w:b/>
          <w:bCs/>
          <w:color w:val="000000" w:themeColor="text1"/>
          <w:sz w:val="24"/>
        </w:rPr>
        <w:t>.公告期限：</w:t>
      </w:r>
      <w:r>
        <w:rPr>
          <w:rFonts w:hint="eastAsia" w:ascii="宋体" w:hAnsi="宋体" w:cs="宋体"/>
          <w:color w:val="000000" w:themeColor="text1"/>
          <w:kern w:val="0"/>
          <w:sz w:val="24"/>
        </w:rPr>
        <w:t>5个工作日（即自20</w:t>
      </w:r>
      <w:r>
        <w:rPr>
          <w:rFonts w:hint="eastAsia" w:ascii="宋体" w:hAnsi="宋体" w:cs="宋体"/>
          <w:color w:val="000000" w:themeColor="text1"/>
          <w:kern w:val="0"/>
          <w:sz w:val="24"/>
          <w:lang w:val="en-US" w:eastAsia="zh-CN"/>
        </w:rPr>
        <w:t>20</w:t>
      </w:r>
      <w:r>
        <w:rPr>
          <w:rFonts w:hint="eastAsia" w:ascii="宋体" w:hAnsi="宋体" w:cs="宋体"/>
          <w:color w:val="000000" w:themeColor="text1"/>
          <w:kern w:val="0"/>
          <w:sz w:val="24"/>
        </w:rPr>
        <w:t>年</w:t>
      </w:r>
      <w:r>
        <w:rPr>
          <w:rFonts w:hint="eastAsia" w:ascii="宋体" w:hAnsi="宋体" w:cs="宋体"/>
          <w:color w:val="000000" w:themeColor="text1"/>
          <w:kern w:val="0"/>
          <w:sz w:val="24"/>
          <w:lang w:val="en-US" w:eastAsia="zh-CN"/>
        </w:rPr>
        <w:t>3</w:t>
      </w:r>
      <w:r>
        <w:rPr>
          <w:rFonts w:hint="eastAsia" w:ascii="宋体" w:hAnsi="宋体" w:cs="宋体"/>
          <w:color w:val="000000" w:themeColor="text1"/>
          <w:kern w:val="0"/>
          <w:sz w:val="24"/>
        </w:rPr>
        <w:t>月</w:t>
      </w:r>
      <w:r>
        <w:rPr>
          <w:rFonts w:hint="eastAsia" w:ascii="宋体" w:hAnsi="宋体" w:cs="宋体"/>
          <w:color w:val="000000" w:themeColor="text1"/>
          <w:kern w:val="0"/>
          <w:sz w:val="24"/>
          <w:lang w:val="en-US" w:eastAsia="zh-CN"/>
        </w:rPr>
        <w:t>3</w:t>
      </w:r>
      <w:r>
        <w:rPr>
          <w:rFonts w:hint="eastAsia" w:ascii="宋体" w:hAnsi="宋体" w:cs="宋体"/>
          <w:color w:val="000000" w:themeColor="text1"/>
          <w:kern w:val="0"/>
          <w:sz w:val="24"/>
        </w:rPr>
        <w:t>日至20</w:t>
      </w:r>
      <w:r>
        <w:rPr>
          <w:rFonts w:hint="eastAsia" w:ascii="宋体" w:hAnsi="宋体" w:cs="宋体"/>
          <w:color w:val="000000" w:themeColor="text1"/>
          <w:kern w:val="0"/>
          <w:sz w:val="24"/>
          <w:lang w:val="en-US" w:eastAsia="zh-CN"/>
        </w:rPr>
        <w:t>20</w:t>
      </w:r>
      <w:r>
        <w:rPr>
          <w:rFonts w:hint="eastAsia" w:ascii="宋体" w:hAnsi="宋体" w:cs="宋体"/>
          <w:color w:val="000000" w:themeColor="text1"/>
          <w:kern w:val="0"/>
          <w:sz w:val="24"/>
        </w:rPr>
        <w:t>年</w:t>
      </w:r>
      <w:r>
        <w:rPr>
          <w:rFonts w:hint="eastAsia" w:ascii="宋体" w:hAnsi="宋体" w:cs="宋体"/>
          <w:color w:val="000000" w:themeColor="text1"/>
          <w:kern w:val="0"/>
          <w:sz w:val="24"/>
          <w:lang w:val="en-US" w:eastAsia="zh-CN"/>
        </w:rPr>
        <w:t>3</w:t>
      </w:r>
      <w:r>
        <w:rPr>
          <w:rFonts w:hint="eastAsia" w:ascii="宋体" w:hAnsi="宋体" w:cs="宋体"/>
          <w:color w:val="000000" w:themeColor="text1"/>
          <w:kern w:val="0"/>
          <w:sz w:val="24"/>
        </w:rPr>
        <w:t>月</w:t>
      </w:r>
      <w:r>
        <w:rPr>
          <w:rFonts w:hint="eastAsia" w:ascii="宋体" w:hAnsi="宋体" w:cs="宋体"/>
          <w:color w:val="000000" w:themeColor="text1"/>
          <w:kern w:val="0"/>
          <w:sz w:val="24"/>
          <w:lang w:val="en-US" w:eastAsia="zh-CN"/>
        </w:rPr>
        <w:t>9</w:t>
      </w:r>
      <w:r>
        <w:rPr>
          <w:rFonts w:hint="eastAsia" w:ascii="宋体" w:hAnsi="宋体" w:cs="宋体"/>
          <w:color w:val="000000" w:themeColor="text1"/>
          <w:kern w:val="0"/>
          <w:sz w:val="24"/>
        </w:rPr>
        <w:t>日止）</w:t>
      </w:r>
    </w:p>
    <w:p>
      <w:pPr>
        <w:spacing w:line="360" w:lineRule="auto"/>
        <w:rPr>
          <w:rFonts w:ascii="宋体" w:hAnsi="宋体" w:cs="宋体"/>
          <w:color w:val="000000" w:themeColor="text1"/>
          <w:sz w:val="24"/>
        </w:rPr>
      </w:pPr>
      <w:r>
        <w:rPr>
          <w:rFonts w:hint="eastAsia" w:ascii="宋体" w:hAnsi="宋体" w:cs="宋体"/>
          <w:b/>
          <w:bCs/>
          <w:color w:val="000000" w:themeColor="text1"/>
          <w:sz w:val="24"/>
          <w:lang w:val="en-US" w:eastAsia="zh-CN"/>
        </w:rPr>
        <w:t>6</w:t>
      </w:r>
      <w:r>
        <w:rPr>
          <w:rFonts w:hint="eastAsia" w:ascii="宋体" w:hAnsi="宋体" w:cs="宋体"/>
          <w:b/>
          <w:bCs/>
          <w:color w:val="000000" w:themeColor="text1"/>
          <w:sz w:val="24"/>
        </w:rPr>
        <w:t>.评标办法：</w:t>
      </w:r>
      <w:r>
        <w:rPr>
          <w:rFonts w:hint="eastAsia" w:ascii="宋体" w:hAnsi="宋体" w:cs="宋体"/>
          <w:color w:val="000000" w:themeColor="text1"/>
          <w:sz w:val="24"/>
          <w:lang w:eastAsia="zh-CN"/>
        </w:rPr>
        <w:t>最低价评标法</w:t>
      </w:r>
      <w:r>
        <w:rPr>
          <w:rFonts w:hint="eastAsia" w:ascii="宋体" w:hAnsi="宋体" w:cs="宋体"/>
          <w:color w:val="000000" w:themeColor="text1"/>
          <w:sz w:val="24"/>
        </w:rPr>
        <w:t>。</w:t>
      </w:r>
    </w:p>
    <w:p>
      <w:pPr>
        <w:spacing w:line="360" w:lineRule="auto"/>
        <w:rPr>
          <w:rFonts w:hint="eastAsia" w:ascii="宋体" w:hAnsi="宋体" w:cs="宋体"/>
          <w:color w:val="000000" w:themeColor="text1"/>
          <w:kern w:val="0"/>
          <w:sz w:val="24"/>
          <w:szCs w:val="22"/>
        </w:rPr>
      </w:pPr>
      <w:r>
        <w:rPr>
          <w:rFonts w:hint="eastAsia" w:ascii="宋体" w:hAnsi="宋体" w:cs="宋体"/>
          <w:b/>
          <w:bCs/>
          <w:color w:val="000000" w:themeColor="text1"/>
          <w:sz w:val="24"/>
          <w:lang w:val="en-US" w:eastAsia="zh-CN"/>
        </w:rPr>
        <w:t>7</w:t>
      </w:r>
      <w:r>
        <w:rPr>
          <w:rFonts w:hint="eastAsia" w:ascii="宋体" w:hAnsi="宋体" w:cs="宋体"/>
          <w:b/>
          <w:bCs/>
          <w:color w:val="000000" w:themeColor="text1"/>
          <w:sz w:val="24"/>
        </w:rPr>
        <w:t>.</w:t>
      </w:r>
      <w:r>
        <w:rPr>
          <w:rFonts w:hint="eastAsia" w:ascii="宋体" w:hAnsi="宋体" w:cs="宋体"/>
          <w:b/>
          <w:bCs/>
          <w:color w:val="000000" w:themeColor="text1"/>
          <w:sz w:val="24"/>
          <w:lang w:eastAsia="zh-CN"/>
        </w:rPr>
        <w:t>报名</w:t>
      </w:r>
      <w:r>
        <w:rPr>
          <w:rFonts w:hint="eastAsia" w:ascii="宋体" w:hAnsi="宋体" w:cs="宋体"/>
          <w:b/>
          <w:bCs/>
          <w:color w:val="000000" w:themeColor="text1"/>
          <w:sz w:val="24"/>
        </w:rPr>
        <w:t>时间</w:t>
      </w:r>
      <w:r>
        <w:rPr>
          <w:rFonts w:hint="eastAsia" w:ascii="宋体" w:hAnsi="宋体" w:cs="宋体"/>
          <w:b/>
          <w:bCs/>
          <w:color w:val="000000" w:themeColor="text1"/>
          <w:sz w:val="24"/>
          <w:lang w:eastAsia="zh-CN"/>
        </w:rPr>
        <w:t>及地点</w:t>
      </w:r>
      <w:r>
        <w:rPr>
          <w:rFonts w:hint="eastAsia" w:ascii="宋体" w:hAnsi="宋体" w:cs="宋体"/>
          <w:b/>
          <w:bCs/>
          <w:color w:val="000000" w:themeColor="text1"/>
          <w:sz w:val="24"/>
        </w:rPr>
        <w:t>：</w:t>
      </w:r>
      <w:r>
        <w:rPr>
          <w:rFonts w:hint="eastAsia" w:ascii="宋体" w:hAnsi="宋体" w:cs="宋体"/>
          <w:b w:val="0"/>
          <w:bCs w:val="0"/>
          <w:color w:val="000000" w:themeColor="text1"/>
          <w:kern w:val="0"/>
          <w:sz w:val="24"/>
          <w:szCs w:val="22"/>
        </w:rPr>
        <w:t>20</w:t>
      </w:r>
      <w:r>
        <w:rPr>
          <w:rFonts w:hint="eastAsia" w:ascii="宋体" w:hAnsi="宋体" w:cs="宋体"/>
          <w:b w:val="0"/>
          <w:bCs w:val="0"/>
          <w:color w:val="000000" w:themeColor="text1"/>
          <w:kern w:val="0"/>
          <w:sz w:val="24"/>
          <w:szCs w:val="22"/>
          <w:lang w:val="en-US" w:eastAsia="zh-CN"/>
        </w:rPr>
        <w:t>20</w:t>
      </w:r>
      <w:r>
        <w:rPr>
          <w:rFonts w:hint="eastAsia" w:ascii="宋体" w:hAnsi="宋体" w:cs="宋体"/>
          <w:b w:val="0"/>
          <w:bCs w:val="0"/>
          <w:color w:val="000000" w:themeColor="text1"/>
          <w:kern w:val="0"/>
          <w:sz w:val="24"/>
          <w:szCs w:val="22"/>
        </w:rPr>
        <w:t>年</w:t>
      </w:r>
      <w:r>
        <w:rPr>
          <w:rFonts w:hint="eastAsia" w:ascii="宋体" w:hAnsi="宋体" w:cs="宋体"/>
          <w:b w:val="0"/>
          <w:bCs w:val="0"/>
          <w:color w:val="000000" w:themeColor="text1"/>
          <w:kern w:val="0"/>
          <w:sz w:val="24"/>
          <w:szCs w:val="22"/>
          <w:lang w:val="en-US" w:eastAsia="zh-CN"/>
        </w:rPr>
        <w:t>3</w:t>
      </w:r>
      <w:r>
        <w:rPr>
          <w:rFonts w:hint="eastAsia" w:ascii="宋体" w:hAnsi="宋体" w:cs="宋体"/>
          <w:b w:val="0"/>
          <w:bCs w:val="0"/>
          <w:color w:val="000000" w:themeColor="text1"/>
          <w:kern w:val="0"/>
          <w:sz w:val="24"/>
          <w:szCs w:val="22"/>
        </w:rPr>
        <w:t>月</w:t>
      </w:r>
      <w:r>
        <w:rPr>
          <w:rFonts w:hint="eastAsia" w:ascii="宋体" w:hAnsi="宋体" w:cs="宋体"/>
          <w:b w:val="0"/>
          <w:bCs w:val="0"/>
          <w:color w:val="000000" w:themeColor="text1"/>
          <w:kern w:val="0"/>
          <w:sz w:val="24"/>
          <w:szCs w:val="22"/>
          <w:lang w:val="en-US" w:eastAsia="zh-CN"/>
        </w:rPr>
        <w:t>3</w:t>
      </w:r>
      <w:r>
        <w:rPr>
          <w:rFonts w:hint="eastAsia" w:ascii="宋体" w:hAnsi="宋体" w:cs="宋体"/>
          <w:b w:val="0"/>
          <w:bCs w:val="0"/>
          <w:color w:val="000000" w:themeColor="text1"/>
          <w:kern w:val="0"/>
          <w:sz w:val="24"/>
          <w:szCs w:val="22"/>
        </w:rPr>
        <w:t>日起至20</w:t>
      </w:r>
      <w:r>
        <w:rPr>
          <w:rFonts w:hint="eastAsia" w:ascii="宋体" w:hAnsi="宋体" w:cs="宋体"/>
          <w:b w:val="0"/>
          <w:bCs w:val="0"/>
          <w:color w:val="000000" w:themeColor="text1"/>
          <w:kern w:val="0"/>
          <w:sz w:val="24"/>
          <w:szCs w:val="22"/>
          <w:lang w:val="en-US" w:eastAsia="zh-CN"/>
        </w:rPr>
        <w:t>20</w:t>
      </w:r>
      <w:r>
        <w:rPr>
          <w:rFonts w:hint="eastAsia" w:ascii="宋体" w:hAnsi="宋体" w:cs="宋体"/>
          <w:b w:val="0"/>
          <w:bCs w:val="0"/>
          <w:color w:val="000000" w:themeColor="text1"/>
          <w:kern w:val="0"/>
          <w:sz w:val="24"/>
          <w:szCs w:val="22"/>
        </w:rPr>
        <w:t>年</w:t>
      </w:r>
      <w:r>
        <w:rPr>
          <w:rFonts w:hint="eastAsia" w:ascii="宋体" w:hAnsi="宋体" w:cs="宋体"/>
          <w:b w:val="0"/>
          <w:bCs w:val="0"/>
          <w:color w:val="000000" w:themeColor="text1"/>
          <w:kern w:val="0"/>
          <w:sz w:val="24"/>
          <w:szCs w:val="22"/>
          <w:lang w:val="en-US" w:eastAsia="zh-CN"/>
        </w:rPr>
        <w:t>3月9</w:t>
      </w:r>
      <w:r>
        <w:rPr>
          <w:rFonts w:hint="eastAsia" w:ascii="宋体" w:hAnsi="宋体" w:cs="宋体"/>
          <w:b w:val="0"/>
          <w:bCs w:val="0"/>
          <w:color w:val="000000" w:themeColor="text1"/>
          <w:kern w:val="0"/>
          <w:sz w:val="24"/>
          <w:szCs w:val="22"/>
        </w:rPr>
        <w:t>日（节假日除外）上午8:30-12:00，下午2:30-5:00（北京时间）</w:t>
      </w:r>
      <w:r>
        <w:rPr>
          <w:rFonts w:hint="eastAsia" w:ascii="宋体" w:hAnsi="宋体" w:cs="宋体"/>
          <w:b w:val="0"/>
          <w:bCs w:val="0"/>
          <w:color w:val="000000" w:themeColor="text1"/>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000000" w:themeColor="text1"/>
          <w:sz w:val="24"/>
        </w:rPr>
      </w:pPr>
      <w:r>
        <w:rPr>
          <w:rFonts w:hint="eastAsia" w:ascii="宋体" w:hAnsi="宋体" w:cs="宋体"/>
          <w:b/>
          <w:bCs/>
          <w:color w:val="000000" w:themeColor="text1"/>
          <w:sz w:val="24"/>
          <w:lang w:val="en-US" w:eastAsia="zh-CN"/>
        </w:rPr>
        <w:t>8</w:t>
      </w:r>
      <w:r>
        <w:rPr>
          <w:rFonts w:hint="eastAsia" w:ascii="宋体" w:hAnsi="宋体" w:cs="宋体"/>
          <w:b/>
          <w:bCs/>
          <w:color w:val="000000" w:themeColor="text1"/>
          <w:sz w:val="24"/>
        </w:rPr>
        <w:t>.获取招标文件方式：</w:t>
      </w:r>
      <w:r>
        <w:rPr>
          <w:rFonts w:hint="eastAsia" w:ascii="宋体" w:hAnsi="宋体" w:cs="宋体"/>
          <w:b w:val="0"/>
          <w:bCs w:val="0"/>
          <w:color w:val="000000" w:themeColor="text1"/>
          <w:sz w:val="24"/>
        </w:rPr>
        <w:t>招标文件在甘肃省第二人民医院官网</w:t>
      </w:r>
      <w:r>
        <w:rPr>
          <w:rFonts w:hint="eastAsia" w:ascii="宋体" w:hAnsi="宋体" w:cs="宋体"/>
          <w:b w:val="0"/>
          <w:bCs w:val="0"/>
          <w:color w:val="000000" w:themeColor="text1"/>
          <w:sz w:val="24"/>
          <w:lang w:eastAsia="zh-CN"/>
        </w:rPr>
        <w:t>竞争性谈判</w:t>
      </w:r>
      <w:r>
        <w:rPr>
          <w:rFonts w:hint="eastAsia" w:ascii="宋体" w:hAnsi="宋体" w:cs="宋体"/>
          <w:b w:val="0"/>
          <w:bCs w:val="0"/>
          <w:color w:val="000000" w:themeColor="text1"/>
          <w:sz w:val="24"/>
        </w:rPr>
        <w:t xml:space="preserve">公告下方链接或附件中下载获取。 </w:t>
      </w:r>
    </w:p>
    <w:p>
      <w:pPr>
        <w:spacing w:line="360" w:lineRule="auto"/>
        <w:rPr>
          <w:rFonts w:ascii="宋体" w:hAnsi="宋体" w:cs="宋体"/>
          <w:color w:val="000000" w:themeColor="text1"/>
          <w:kern w:val="0"/>
          <w:sz w:val="24"/>
          <w:szCs w:val="22"/>
        </w:rPr>
      </w:pPr>
      <w:r>
        <w:rPr>
          <w:rFonts w:hint="eastAsia" w:ascii="宋体" w:hAnsi="宋体" w:cs="宋体"/>
          <w:b/>
          <w:bCs/>
          <w:color w:val="000000" w:themeColor="text1"/>
          <w:sz w:val="24"/>
          <w:lang w:val="en-US" w:eastAsia="zh-CN"/>
        </w:rPr>
        <w:t>9</w:t>
      </w:r>
      <w:r>
        <w:rPr>
          <w:rFonts w:hint="eastAsia" w:ascii="宋体" w:hAnsi="宋体" w:cs="宋体"/>
          <w:b/>
          <w:bCs/>
          <w:color w:val="000000" w:themeColor="text1"/>
          <w:sz w:val="24"/>
        </w:rPr>
        <w:t>.开标时间：</w:t>
      </w:r>
      <w:r>
        <w:rPr>
          <w:rFonts w:hint="eastAsia" w:ascii="宋体" w:hAnsi="宋体" w:cs="宋体"/>
          <w:b w:val="0"/>
          <w:bCs w:val="0"/>
          <w:color w:val="000000" w:themeColor="text1"/>
          <w:kern w:val="0"/>
          <w:sz w:val="24"/>
          <w:szCs w:val="22"/>
        </w:rPr>
        <w:t>20</w:t>
      </w:r>
      <w:r>
        <w:rPr>
          <w:rFonts w:hint="eastAsia" w:ascii="宋体" w:hAnsi="宋体" w:cs="宋体"/>
          <w:b w:val="0"/>
          <w:bCs w:val="0"/>
          <w:color w:val="000000" w:themeColor="text1"/>
          <w:kern w:val="0"/>
          <w:sz w:val="24"/>
          <w:szCs w:val="22"/>
          <w:lang w:val="en-US" w:eastAsia="zh-CN"/>
        </w:rPr>
        <w:t>20</w:t>
      </w:r>
      <w:r>
        <w:rPr>
          <w:rFonts w:hint="eastAsia" w:ascii="宋体" w:hAnsi="宋体" w:cs="宋体"/>
          <w:b w:val="0"/>
          <w:bCs w:val="0"/>
          <w:color w:val="000000" w:themeColor="text1"/>
          <w:kern w:val="0"/>
          <w:sz w:val="24"/>
          <w:szCs w:val="22"/>
        </w:rPr>
        <w:t>年</w:t>
      </w:r>
      <w:r>
        <w:rPr>
          <w:rFonts w:hint="eastAsia" w:ascii="宋体" w:hAnsi="宋体" w:cs="宋体"/>
          <w:b w:val="0"/>
          <w:bCs w:val="0"/>
          <w:color w:val="000000" w:themeColor="text1"/>
          <w:kern w:val="0"/>
          <w:sz w:val="24"/>
          <w:szCs w:val="22"/>
          <w:lang w:val="en-US" w:eastAsia="zh-CN"/>
        </w:rPr>
        <w:t>3</w:t>
      </w:r>
      <w:r>
        <w:rPr>
          <w:rFonts w:hint="eastAsia" w:ascii="宋体" w:hAnsi="宋体" w:cs="宋体"/>
          <w:b w:val="0"/>
          <w:bCs w:val="0"/>
          <w:color w:val="000000" w:themeColor="text1"/>
          <w:kern w:val="0"/>
          <w:sz w:val="24"/>
          <w:szCs w:val="22"/>
        </w:rPr>
        <w:t>月</w:t>
      </w:r>
      <w:r>
        <w:rPr>
          <w:rFonts w:hint="eastAsia" w:ascii="宋体" w:hAnsi="宋体" w:cs="宋体"/>
          <w:b w:val="0"/>
          <w:bCs w:val="0"/>
          <w:color w:val="000000" w:themeColor="text1"/>
          <w:kern w:val="0"/>
          <w:sz w:val="24"/>
          <w:szCs w:val="22"/>
          <w:lang w:val="en-US" w:eastAsia="zh-CN"/>
        </w:rPr>
        <w:t>17</w:t>
      </w:r>
      <w:r>
        <w:rPr>
          <w:rFonts w:hint="eastAsia" w:ascii="宋体" w:hAnsi="宋体" w:cs="宋体"/>
          <w:b w:val="0"/>
          <w:bCs w:val="0"/>
          <w:color w:val="000000" w:themeColor="text1"/>
          <w:kern w:val="0"/>
          <w:sz w:val="24"/>
          <w:szCs w:val="22"/>
        </w:rPr>
        <w:t>日</w:t>
      </w:r>
      <w:r>
        <w:rPr>
          <w:rFonts w:hint="eastAsia" w:ascii="宋体" w:hAnsi="宋体" w:cs="宋体"/>
          <w:b w:val="0"/>
          <w:bCs w:val="0"/>
          <w:color w:val="000000" w:themeColor="text1"/>
          <w:kern w:val="0"/>
          <w:sz w:val="24"/>
          <w:szCs w:val="22"/>
          <w:lang w:eastAsia="zh-CN"/>
        </w:rPr>
        <w:t>下</w:t>
      </w:r>
      <w:r>
        <w:rPr>
          <w:rFonts w:hint="eastAsia" w:ascii="宋体" w:hAnsi="宋体" w:cs="宋体"/>
          <w:b w:val="0"/>
          <w:bCs w:val="0"/>
          <w:color w:val="000000" w:themeColor="text1"/>
          <w:kern w:val="0"/>
          <w:sz w:val="24"/>
          <w:szCs w:val="22"/>
        </w:rPr>
        <w:t>午</w:t>
      </w:r>
      <w:r>
        <w:rPr>
          <w:rFonts w:hint="eastAsia" w:ascii="宋体" w:hAnsi="宋体" w:cs="宋体"/>
          <w:b w:val="0"/>
          <w:bCs w:val="0"/>
          <w:color w:val="000000" w:themeColor="text1"/>
          <w:kern w:val="0"/>
          <w:sz w:val="24"/>
          <w:szCs w:val="22"/>
          <w:lang w:val="en-US" w:eastAsia="zh-CN"/>
        </w:rPr>
        <w:t>15</w:t>
      </w:r>
      <w:r>
        <w:rPr>
          <w:rFonts w:hint="eastAsia" w:ascii="宋体" w:hAnsi="宋体" w:cs="宋体"/>
          <w:b w:val="0"/>
          <w:bCs w:val="0"/>
          <w:color w:val="000000" w:themeColor="text1"/>
          <w:kern w:val="0"/>
          <w:sz w:val="24"/>
          <w:szCs w:val="22"/>
        </w:rPr>
        <w:t>：00分</w:t>
      </w:r>
      <w:r>
        <w:rPr>
          <w:rFonts w:hint="eastAsia" w:ascii="宋体" w:hAnsi="宋体" w:cs="宋体"/>
          <w:color w:val="000000" w:themeColor="text1"/>
          <w:kern w:val="0"/>
          <w:sz w:val="24"/>
          <w:szCs w:val="22"/>
        </w:rPr>
        <w:t>（北京时间）。</w:t>
      </w:r>
    </w:p>
    <w:p>
      <w:pPr>
        <w:spacing w:line="360" w:lineRule="auto"/>
        <w:rPr>
          <w:rFonts w:ascii="宋体" w:hAnsi="宋体" w:cs="宋体"/>
          <w:color w:val="000000" w:themeColor="text1"/>
          <w:kern w:val="0"/>
          <w:sz w:val="24"/>
          <w:szCs w:val="22"/>
        </w:rPr>
      </w:pPr>
      <w:r>
        <w:rPr>
          <w:rFonts w:hint="eastAsia" w:ascii="宋体" w:hAnsi="宋体" w:cs="宋体"/>
          <w:b/>
          <w:bCs/>
          <w:color w:val="000000" w:themeColor="text1"/>
          <w:sz w:val="24"/>
        </w:rPr>
        <w:t>1</w:t>
      </w:r>
      <w:r>
        <w:rPr>
          <w:rFonts w:hint="eastAsia" w:ascii="宋体" w:hAnsi="宋体" w:cs="宋体"/>
          <w:b/>
          <w:bCs/>
          <w:color w:val="000000" w:themeColor="text1"/>
          <w:sz w:val="24"/>
          <w:lang w:val="en-US" w:eastAsia="zh-CN"/>
        </w:rPr>
        <w:t>0</w:t>
      </w:r>
      <w:r>
        <w:rPr>
          <w:rFonts w:hint="eastAsia" w:ascii="宋体" w:hAnsi="宋体" w:cs="宋体"/>
          <w:b/>
          <w:bCs/>
          <w:color w:val="000000" w:themeColor="text1"/>
          <w:sz w:val="24"/>
        </w:rPr>
        <w:t>.开标地点：</w:t>
      </w:r>
      <w:r>
        <w:rPr>
          <w:rFonts w:hint="eastAsia" w:ascii="宋体" w:hAnsi="宋体" w:cs="宋体"/>
          <w:color w:val="000000" w:themeColor="text1"/>
          <w:kern w:val="0"/>
          <w:sz w:val="24"/>
          <w:szCs w:val="22"/>
        </w:rPr>
        <w:t>甘肃省第二人民医院行政楼二楼会议室（暂定）</w:t>
      </w:r>
    </w:p>
    <w:p>
      <w:pPr>
        <w:spacing w:line="360" w:lineRule="auto"/>
        <w:rPr>
          <w:rFonts w:ascii="宋体" w:hAnsi="宋体" w:cs="宋体"/>
          <w:b/>
          <w:bCs/>
          <w:color w:val="000000" w:themeColor="text1"/>
          <w:sz w:val="24"/>
        </w:rPr>
      </w:pPr>
      <w:r>
        <w:rPr>
          <w:rFonts w:hint="eastAsia" w:ascii="宋体" w:hAnsi="宋体" w:cs="宋体"/>
          <w:b/>
          <w:bCs/>
          <w:color w:val="000000" w:themeColor="text1"/>
          <w:sz w:val="24"/>
        </w:rPr>
        <w:t>1</w:t>
      </w:r>
      <w:r>
        <w:rPr>
          <w:rFonts w:hint="eastAsia" w:ascii="宋体" w:hAnsi="宋体" w:cs="宋体"/>
          <w:b/>
          <w:bCs/>
          <w:color w:val="000000" w:themeColor="text1"/>
          <w:sz w:val="24"/>
          <w:lang w:val="en-US" w:eastAsia="zh-CN"/>
        </w:rPr>
        <w:t>1</w:t>
      </w:r>
      <w:r>
        <w:rPr>
          <w:rFonts w:hint="eastAsia" w:ascii="宋体" w:hAnsi="宋体" w:cs="宋体"/>
          <w:b/>
          <w:bCs/>
          <w:color w:val="000000" w:themeColor="text1"/>
          <w:sz w:val="24"/>
        </w:rPr>
        <w:t>.联系人姓名及电话：</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联系人：</w:t>
      </w:r>
      <w:r>
        <w:rPr>
          <w:rFonts w:hint="eastAsia" w:ascii="宋体" w:hAnsi="宋体" w:cs="宋体"/>
          <w:color w:val="000000" w:themeColor="text1"/>
          <w:kern w:val="0"/>
          <w:sz w:val="24"/>
          <w:szCs w:val="22"/>
          <w:lang w:eastAsia="zh-CN"/>
        </w:rPr>
        <w:t>吕文琴</w:t>
      </w:r>
      <w:r>
        <w:rPr>
          <w:rFonts w:hint="eastAsia" w:ascii="宋体" w:hAnsi="宋体" w:cs="宋体"/>
          <w:color w:val="000000" w:themeColor="text1"/>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color w:val="000000" w:themeColor="text1"/>
          <w:kern w:val="0"/>
          <w:sz w:val="24"/>
          <w:szCs w:val="22"/>
        </w:rPr>
      </w:pPr>
    </w:p>
    <w:p>
      <w:pPr>
        <w:spacing w:line="360" w:lineRule="auto"/>
        <w:ind w:firstLine="5400" w:firstLineChars="2250"/>
        <w:rPr>
          <w:rFonts w:ascii="宋体" w:hAnsi="宋体" w:cs="宋体"/>
          <w:color w:val="000000" w:themeColor="text1"/>
          <w:kern w:val="0"/>
          <w:sz w:val="24"/>
          <w:szCs w:val="22"/>
        </w:rPr>
      </w:pPr>
    </w:p>
    <w:p>
      <w:pPr>
        <w:spacing w:line="360" w:lineRule="auto"/>
        <w:jc w:val="center"/>
        <w:rPr>
          <w:rFonts w:ascii="宋体" w:hAnsi="宋体" w:cs="宋体"/>
          <w:color w:val="000000" w:themeColor="text1"/>
          <w:kern w:val="0"/>
          <w:sz w:val="24"/>
          <w:szCs w:val="22"/>
        </w:rPr>
      </w:pPr>
      <w:r>
        <w:rPr>
          <w:rFonts w:hint="eastAsia" w:ascii="宋体" w:hAnsi="宋体" w:cs="宋体"/>
          <w:color w:val="000000" w:themeColor="text1"/>
          <w:kern w:val="0"/>
          <w:sz w:val="24"/>
          <w:szCs w:val="22"/>
          <w:lang w:val="en-US" w:eastAsia="zh-CN"/>
        </w:rPr>
        <w:t xml:space="preserve">                                  </w:t>
      </w:r>
    </w:p>
    <w:p>
      <w:pPr>
        <w:pStyle w:val="3"/>
        <w:rPr>
          <w:rFonts w:ascii="宋体" w:hAnsi="宋体" w:cs="宋体"/>
          <w:color w:val="000000" w:themeColor="text1"/>
          <w:kern w:val="0"/>
          <w:sz w:val="24"/>
        </w:rPr>
      </w:pPr>
    </w:p>
    <w:p>
      <w:pPr>
        <w:spacing w:line="360" w:lineRule="auto"/>
        <w:rPr>
          <w:rFonts w:ascii="宋体" w:hAnsi="宋体" w:cs="宋体"/>
          <w:color w:val="000000" w:themeColor="text1"/>
        </w:rPr>
      </w:pPr>
    </w:p>
    <w:p>
      <w:pPr>
        <w:spacing w:line="360" w:lineRule="auto"/>
        <w:rPr>
          <w:rFonts w:ascii="宋体" w:hAnsi="宋体" w:cs="宋体"/>
          <w:color w:val="000000" w:themeColor="text1"/>
        </w:rPr>
      </w:pPr>
    </w:p>
    <w:p>
      <w:pPr>
        <w:pStyle w:val="28"/>
        <w:spacing w:line="360" w:lineRule="auto"/>
        <w:rPr>
          <w:rFonts w:ascii="宋体" w:hAnsi="宋体" w:cs="宋体"/>
          <w:color w:val="000000" w:themeColor="text1"/>
        </w:rPr>
      </w:pPr>
    </w:p>
    <w:p>
      <w:pPr>
        <w:spacing w:line="360" w:lineRule="auto"/>
        <w:rPr>
          <w:rFonts w:ascii="宋体" w:hAnsi="宋体" w:cs="宋体"/>
          <w:color w:val="000000" w:themeColor="text1"/>
        </w:rPr>
      </w:pPr>
    </w:p>
    <w:p>
      <w:pPr>
        <w:pStyle w:val="28"/>
        <w:spacing w:line="360" w:lineRule="auto"/>
        <w:rPr>
          <w:rFonts w:ascii="宋体" w:hAnsi="宋体" w:cs="宋体"/>
          <w:color w:val="000000" w:themeColor="text1"/>
        </w:rPr>
      </w:pPr>
    </w:p>
    <w:p>
      <w:pPr>
        <w:rPr>
          <w:rFonts w:ascii="宋体" w:hAnsi="宋体" w:cs="宋体"/>
          <w:color w:val="000000" w:themeColor="text1"/>
        </w:rPr>
      </w:pPr>
    </w:p>
    <w:p>
      <w:pPr>
        <w:pStyle w:val="5"/>
        <w:rPr>
          <w:rFonts w:ascii="宋体" w:hAnsi="宋体" w:cs="宋体"/>
          <w:color w:val="000000" w:themeColor="text1"/>
        </w:rPr>
      </w:pPr>
    </w:p>
    <w:p>
      <w:pPr>
        <w:pStyle w:val="5"/>
        <w:rPr>
          <w:rFonts w:ascii="宋体" w:hAnsi="宋体" w:cs="宋体"/>
          <w:color w:val="000000" w:themeColor="text1"/>
        </w:rPr>
      </w:pPr>
    </w:p>
    <w:p>
      <w:pPr>
        <w:pStyle w:val="5"/>
        <w:rPr>
          <w:rFonts w:ascii="宋体" w:hAnsi="宋体" w:cs="宋体"/>
          <w:color w:val="000000" w:themeColor="text1"/>
        </w:rPr>
      </w:pPr>
    </w:p>
    <w:p>
      <w:pPr>
        <w:pStyle w:val="5"/>
        <w:rPr>
          <w:rFonts w:ascii="宋体" w:hAnsi="宋体" w:cs="宋体"/>
          <w:color w:val="000000" w:themeColor="text1"/>
        </w:rPr>
      </w:pPr>
    </w:p>
    <w:p>
      <w:pPr>
        <w:pStyle w:val="5"/>
        <w:rPr>
          <w:rFonts w:ascii="宋体" w:hAnsi="宋体" w:cs="宋体"/>
          <w:color w:val="000000" w:themeColor="text1"/>
        </w:rPr>
      </w:pPr>
    </w:p>
    <w:p>
      <w:pPr>
        <w:pStyle w:val="5"/>
        <w:rPr>
          <w:rFonts w:ascii="宋体" w:hAnsi="宋体" w:cs="宋体"/>
          <w:color w:val="000000" w:themeColor="text1"/>
        </w:rPr>
      </w:pPr>
    </w:p>
    <w:p>
      <w:pPr>
        <w:pStyle w:val="5"/>
        <w:rPr>
          <w:rFonts w:ascii="宋体" w:hAnsi="宋体" w:cs="宋体"/>
          <w:color w:val="000000" w:themeColor="text1"/>
        </w:rPr>
      </w:pPr>
    </w:p>
    <w:p>
      <w:pPr>
        <w:pStyle w:val="5"/>
        <w:ind w:left="0" w:leftChars="0" w:firstLine="0" w:firstLineChars="0"/>
        <w:rPr>
          <w:rFonts w:ascii="宋体" w:hAnsi="宋体" w:cs="宋体"/>
          <w:color w:val="000000" w:themeColor="text1"/>
        </w:rPr>
      </w:pPr>
    </w:p>
    <w:p>
      <w:pPr>
        <w:pStyle w:val="5"/>
        <w:ind w:left="0" w:leftChars="0" w:firstLine="0" w:firstLineChars="0"/>
        <w:rPr>
          <w:rFonts w:ascii="宋体" w:hAnsi="宋体" w:cs="宋体"/>
          <w:color w:val="000000" w:themeColor="text1"/>
        </w:rPr>
      </w:pPr>
    </w:p>
    <w:p>
      <w:pPr>
        <w:pStyle w:val="5"/>
        <w:ind w:left="0" w:leftChars="0" w:firstLine="0" w:firstLineChars="0"/>
        <w:rPr>
          <w:rFonts w:ascii="宋体" w:hAnsi="宋体" w:cs="宋体"/>
          <w:color w:val="000000" w:themeColor="text1"/>
        </w:rPr>
      </w:pPr>
    </w:p>
    <w:p>
      <w:pPr>
        <w:pStyle w:val="5"/>
        <w:ind w:left="0" w:leftChars="0" w:firstLine="0" w:firstLineChars="0"/>
        <w:rPr>
          <w:rFonts w:ascii="宋体" w:hAnsi="宋体" w:cs="宋体"/>
          <w:color w:val="000000" w:themeColor="text1"/>
        </w:rPr>
      </w:pPr>
    </w:p>
    <w:p>
      <w:pPr>
        <w:rPr>
          <w:color w:val="000000" w:themeColor="text1"/>
        </w:rPr>
      </w:pPr>
    </w:p>
    <w:p>
      <w:pPr>
        <w:pStyle w:val="3"/>
        <w:rPr>
          <w:rFonts w:ascii="宋体" w:hAnsi="宋体" w:cs="宋体"/>
          <w:color w:val="000000" w:themeColor="text1"/>
          <w:sz w:val="32"/>
          <w:szCs w:val="32"/>
        </w:rPr>
      </w:pPr>
      <w:bookmarkStart w:id="7" w:name="_Toc40"/>
      <w:r>
        <w:rPr>
          <w:rFonts w:hint="eastAsia" w:ascii="宋体" w:hAnsi="宋体" w:cs="宋体"/>
          <w:color w:val="000000" w:themeColor="text1"/>
          <w:sz w:val="32"/>
          <w:szCs w:val="32"/>
        </w:rPr>
        <w:t>第二章</w:t>
      </w:r>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投标人须知</w:t>
      </w:r>
      <w:bookmarkEnd w:id="7"/>
    </w:p>
    <w:p>
      <w:pPr>
        <w:pStyle w:val="4"/>
        <w:rPr>
          <w:rFonts w:ascii="宋体" w:hAnsi="宋体" w:cs="宋体"/>
          <w:color w:val="000000" w:themeColor="text1"/>
          <w:sz w:val="28"/>
          <w:szCs w:val="20"/>
        </w:rPr>
      </w:pPr>
      <w:bookmarkStart w:id="8" w:name="_Toc17569"/>
      <w:r>
        <w:rPr>
          <w:rFonts w:hint="eastAsia" w:ascii="宋体" w:hAnsi="宋体" w:cs="宋体"/>
          <w:color w:val="000000" w:themeColor="text1"/>
          <w:sz w:val="28"/>
          <w:szCs w:val="20"/>
        </w:rPr>
        <w:t>投标人须知</w:t>
      </w:r>
      <w:bookmarkEnd w:id="2"/>
      <w:bookmarkEnd w:id="3"/>
      <w:bookmarkEnd w:id="4"/>
      <w:r>
        <w:rPr>
          <w:rFonts w:hint="eastAsia" w:ascii="宋体" w:hAnsi="宋体" w:cs="宋体"/>
          <w:color w:val="000000" w:themeColor="text1"/>
          <w:sz w:val="28"/>
          <w:szCs w:val="20"/>
        </w:rPr>
        <w:t>前附表</w:t>
      </w:r>
      <w:bookmarkEnd w:id="5"/>
      <w:bookmarkEnd w:id="8"/>
    </w:p>
    <w:p>
      <w:pPr>
        <w:spacing w:line="360" w:lineRule="auto"/>
        <w:ind w:firstLine="480" w:firstLineChars="200"/>
        <w:rPr>
          <w:rFonts w:ascii="宋体" w:hAnsi="宋体" w:cs="宋体"/>
          <w:color w:val="000000" w:themeColor="text1"/>
          <w:sz w:val="24"/>
          <w:szCs w:val="32"/>
        </w:rPr>
      </w:pPr>
      <w:r>
        <w:rPr>
          <w:rFonts w:hint="eastAsia" w:ascii="宋体" w:hAnsi="宋体" w:cs="宋体"/>
          <w:color w:val="000000" w:themeColor="text1"/>
          <w:sz w:val="24"/>
          <w:szCs w:val="32"/>
        </w:rPr>
        <w:t>注：本前附表中的内容是对</w:t>
      </w:r>
      <w:r>
        <w:rPr>
          <w:rFonts w:hint="eastAsia" w:ascii="宋体" w:hAnsi="宋体" w:cs="宋体"/>
          <w:color w:val="000000" w:themeColor="text1"/>
          <w:sz w:val="24"/>
          <w:szCs w:val="32"/>
          <w:lang w:eastAsia="zh-CN"/>
        </w:rPr>
        <w:t>投标人</w:t>
      </w:r>
      <w:r>
        <w:rPr>
          <w:rFonts w:hint="eastAsia" w:ascii="宋体" w:hAnsi="宋体" w:cs="宋体"/>
          <w:color w:val="000000" w:themeColor="text1"/>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color w:val="000000" w:themeColor="text1"/>
                <w:sz w:val="24"/>
              </w:rPr>
            </w:pPr>
            <w:r>
              <w:rPr>
                <w:rFonts w:hint="eastAsia" w:ascii="宋体" w:hAnsi="宋体" w:cs="宋体"/>
                <w:bCs/>
                <w:color w:val="000000" w:themeColor="text1"/>
                <w:sz w:val="24"/>
              </w:rPr>
              <w:t>序号</w:t>
            </w:r>
          </w:p>
        </w:tc>
        <w:tc>
          <w:tcPr>
            <w:tcW w:w="2625" w:type="dxa"/>
            <w:tcBorders>
              <w:tl2br w:val="nil"/>
              <w:tr2bl w:val="nil"/>
            </w:tcBorders>
          </w:tcPr>
          <w:p>
            <w:pPr>
              <w:spacing w:line="360" w:lineRule="auto"/>
              <w:jc w:val="center"/>
              <w:rPr>
                <w:rFonts w:ascii="宋体" w:hAnsi="宋体" w:cs="宋体"/>
                <w:bCs/>
                <w:color w:val="000000" w:themeColor="text1"/>
                <w:sz w:val="24"/>
              </w:rPr>
            </w:pPr>
            <w:r>
              <w:rPr>
                <w:rFonts w:hint="eastAsia" w:ascii="宋体" w:hAnsi="宋体" w:cs="宋体"/>
                <w:bCs/>
                <w:color w:val="000000" w:themeColor="text1"/>
                <w:sz w:val="24"/>
              </w:rPr>
              <w:t>条款名称</w:t>
            </w:r>
          </w:p>
        </w:tc>
        <w:tc>
          <w:tcPr>
            <w:tcW w:w="6245" w:type="dxa"/>
            <w:tcBorders>
              <w:tl2br w:val="nil"/>
              <w:tr2bl w:val="nil"/>
            </w:tcBorders>
          </w:tcPr>
          <w:p>
            <w:pPr>
              <w:spacing w:line="360" w:lineRule="auto"/>
              <w:jc w:val="center"/>
              <w:rPr>
                <w:rFonts w:ascii="宋体" w:hAnsi="宋体" w:cs="宋体"/>
                <w:bCs/>
                <w:color w:val="000000" w:themeColor="text1"/>
                <w:sz w:val="24"/>
              </w:rPr>
            </w:pPr>
            <w:r>
              <w:rPr>
                <w:rFonts w:hint="eastAsia" w:ascii="宋体" w:hAnsi="宋体" w:cs="宋体"/>
                <w:bCs/>
                <w:color w:val="000000" w:themeColor="text1"/>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szCs w:val="30"/>
              </w:rPr>
              <w:t>项目名称</w:t>
            </w:r>
          </w:p>
        </w:tc>
        <w:tc>
          <w:tcPr>
            <w:tcW w:w="6245" w:type="dxa"/>
            <w:tcBorders>
              <w:tl2br w:val="nil"/>
              <w:tr2bl w:val="nil"/>
            </w:tcBorders>
            <w:vAlign w:val="center"/>
          </w:tcPr>
          <w:p>
            <w:pPr>
              <w:spacing w:line="360" w:lineRule="auto"/>
              <w:rPr>
                <w:rFonts w:ascii="宋体" w:hAnsi="宋体" w:cs="宋体"/>
                <w:color w:val="000000" w:themeColor="text1"/>
                <w:sz w:val="24"/>
              </w:rPr>
            </w:pPr>
            <w:r>
              <w:rPr>
                <w:rFonts w:hint="eastAsia" w:ascii="宋体" w:hAnsi="宋体" w:cs="宋体"/>
                <w:color w:val="000000" w:themeColor="text1"/>
                <w:sz w:val="24"/>
              </w:rPr>
              <w:t>甘肃省</w:t>
            </w:r>
            <w:r>
              <w:rPr>
                <w:rFonts w:hint="eastAsia" w:ascii="宋体" w:hAnsi="宋体" w:cs="宋体"/>
                <w:color w:val="000000" w:themeColor="text1"/>
                <w:sz w:val="24"/>
                <w:lang w:eastAsia="zh-CN"/>
              </w:rPr>
              <w:t>第二人民医院</w:t>
            </w:r>
            <w:r>
              <w:rPr>
                <w:rFonts w:hint="eastAsia" w:ascii="宋体" w:hAnsi="宋体" w:cs="宋体"/>
                <w:color w:val="000000" w:themeColor="text1"/>
                <w:sz w:val="24"/>
                <w:lang w:val="en-US" w:eastAsia="zh-CN"/>
              </w:rPr>
              <w:t>医疗设备采购</w:t>
            </w:r>
            <w:r>
              <w:rPr>
                <w:rFonts w:hint="eastAsia" w:ascii="宋体" w:hAnsi="宋体" w:cs="宋体"/>
                <w:color w:val="000000" w:themeColor="text1"/>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ascii="宋体" w:hAnsi="宋体" w:cs="宋体"/>
                <w:color w:val="000000" w:themeColor="text1"/>
                <w:sz w:val="24"/>
                <w:szCs w:val="30"/>
              </w:rPr>
            </w:pPr>
            <w:r>
              <w:rPr>
                <w:rFonts w:hint="eastAsia" w:ascii="宋体" w:hAnsi="宋体" w:cs="宋体"/>
                <w:color w:val="000000" w:themeColor="text1"/>
                <w:sz w:val="24"/>
                <w:szCs w:val="30"/>
              </w:rPr>
              <w:t>招标文件编号</w:t>
            </w:r>
          </w:p>
        </w:tc>
        <w:tc>
          <w:tcPr>
            <w:tcW w:w="6245" w:type="dxa"/>
            <w:tcBorders>
              <w:tl2br w:val="nil"/>
              <w:tr2bl w:val="nil"/>
            </w:tcBorders>
            <w:vAlign w:val="center"/>
          </w:tcPr>
          <w:p>
            <w:pPr>
              <w:spacing w:line="360" w:lineRule="auto"/>
              <w:rPr>
                <w:rFonts w:hint="default" w:ascii="宋体" w:hAnsi="宋体" w:eastAsia="宋体" w:cs="宋体"/>
                <w:color w:val="000000" w:themeColor="text1"/>
                <w:sz w:val="24"/>
                <w:lang w:val="en-US" w:eastAsia="zh-CN"/>
              </w:rPr>
            </w:pPr>
            <w:r>
              <w:rPr>
                <w:rFonts w:hint="eastAsia" w:ascii="仿宋" w:hAnsi="仿宋" w:eastAsia="仿宋" w:cs="仿宋"/>
                <w:b w:val="0"/>
                <w:bCs/>
                <w:color w:val="000000" w:themeColor="text1"/>
                <w:sz w:val="28"/>
                <w:szCs w:val="28"/>
              </w:rPr>
              <w:t>S</w:t>
            </w:r>
            <w:r>
              <w:rPr>
                <w:rFonts w:hint="eastAsia" w:ascii="仿宋" w:hAnsi="仿宋" w:eastAsia="仿宋" w:cs="仿宋"/>
                <w:b w:val="0"/>
                <w:bCs/>
                <w:color w:val="000000" w:themeColor="text1"/>
                <w:sz w:val="28"/>
                <w:szCs w:val="28"/>
                <w:lang w:val="en-US" w:eastAsia="zh-CN"/>
              </w:rPr>
              <w:t>E</w:t>
            </w:r>
            <w:r>
              <w:rPr>
                <w:rFonts w:hint="eastAsia" w:ascii="仿宋" w:hAnsi="仿宋" w:eastAsia="仿宋" w:cs="仿宋"/>
                <w:b w:val="0"/>
                <w:bCs/>
                <w:color w:val="000000" w:themeColor="text1"/>
                <w:sz w:val="28"/>
                <w:szCs w:val="28"/>
              </w:rPr>
              <w:t>Y-2019YNCG-0</w:t>
            </w:r>
            <w:r>
              <w:rPr>
                <w:rFonts w:hint="eastAsia" w:ascii="仿宋" w:hAnsi="仿宋" w:eastAsia="仿宋" w:cs="仿宋"/>
                <w:b w:val="0"/>
                <w:bCs/>
                <w:color w:val="000000" w:themeColor="text1"/>
                <w:sz w:val="28"/>
                <w:szCs w:val="28"/>
                <w:lang w:val="en-US" w:eastAsia="zh-CN"/>
              </w:rPr>
              <w:t>92</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hint="eastAsia" w:ascii="宋体" w:hAnsi="宋体" w:eastAsia="宋体" w:cs="宋体"/>
                <w:color w:val="000000" w:themeColor="text1"/>
                <w:sz w:val="24"/>
                <w:szCs w:val="30"/>
                <w:lang w:eastAsia="zh-CN"/>
              </w:rPr>
            </w:pPr>
            <w:r>
              <w:rPr>
                <w:rFonts w:hint="eastAsia" w:ascii="宋体" w:hAnsi="宋体" w:cs="宋体"/>
                <w:color w:val="000000" w:themeColor="text1"/>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color w:val="000000" w:themeColor="text1"/>
                <w:kern w:val="0"/>
                <w:sz w:val="24"/>
                <w:szCs w:val="22"/>
                <w:lang w:eastAsia="zh-CN"/>
              </w:rPr>
            </w:pPr>
            <w:r>
              <w:rPr>
                <w:rFonts w:hint="eastAsia" w:ascii="宋体" w:hAnsi="宋体" w:cs="宋体"/>
                <w:color w:val="000000" w:themeColor="text1"/>
                <w:kern w:val="0"/>
                <w:sz w:val="24"/>
                <w:szCs w:val="22"/>
                <w:lang w:eastAsia="zh-CN"/>
              </w:rPr>
              <w:t>竞争性谈判</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ascii="宋体" w:hAnsi="宋体" w:cs="宋体"/>
                <w:color w:val="000000" w:themeColor="text1"/>
                <w:kern w:val="0"/>
                <w:sz w:val="24"/>
                <w:szCs w:val="22"/>
              </w:rPr>
            </w:pPr>
            <w:r>
              <w:rPr>
                <w:rFonts w:hint="eastAsia" w:ascii="宋体" w:hAnsi="宋体" w:cs="宋体"/>
                <w:color w:val="000000" w:themeColor="text1"/>
                <w:sz w:val="24"/>
                <w:szCs w:val="30"/>
              </w:rPr>
              <w:t>采购人</w:t>
            </w:r>
          </w:p>
        </w:tc>
        <w:tc>
          <w:tcPr>
            <w:tcW w:w="6245" w:type="dxa"/>
            <w:tcBorders>
              <w:tl2br w:val="nil"/>
              <w:tr2bl w:val="nil"/>
            </w:tcBorders>
          </w:tcPr>
          <w:p>
            <w:pPr>
              <w:numPr>
                <w:ilvl w:val="0"/>
                <w:numId w:val="3"/>
              </w:numPr>
              <w:spacing w:line="360" w:lineRule="auto"/>
              <w:rPr>
                <w:rFonts w:ascii="宋体" w:hAnsi="宋体" w:cs="宋体"/>
                <w:color w:val="000000" w:themeColor="text1"/>
                <w:sz w:val="24"/>
                <w:szCs w:val="30"/>
              </w:rPr>
            </w:pPr>
            <w:r>
              <w:rPr>
                <w:rFonts w:hint="eastAsia" w:ascii="宋体" w:hAnsi="宋体" w:cs="宋体"/>
                <w:color w:val="000000" w:themeColor="text1"/>
                <w:sz w:val="24"/>
                <w:szCs w:val="30"/>
              </w:rPr>
              <w:t>单位名称：</w:t>
            </w:r>
            <w:r>
              <w:rPr>
                <w:rFonts w:hint="eastAsia" w:ascii="宋体" w:hAnsi="宋体" w:cs="宋体"/>
                <w:color w:val="000000" w:themeColor="text1"/>
                <w:sz w:val="24"/>
                <w:szCs w:val="30"/>
                <w:lang w:eastAsia="zh-CN"/>
              </w:rPr>
              <w:t>甘肃省第二人民医院</w:t>
            </w:r>
          </w:p>
          <w:p>
            <w:pPr>
              <w:numPr>
                <w:ilvl w:val="0"/>
                <w:numId w:val="3"/>
              </w:numPr>
              <w:spacing w:line="360" w:lineRule="auto"/>
              <w:rPr>
                <w:rFonts w:ascii="宋体" w:hAnsi="宋体" w:cs="宋体"/>
                <w:color w:val="000000" w:themeColor="text1"/>
                <w:sz w:val="24"/>
                <w:szCs w:val="30"/>
              </w:rPr>
            </w:pPr>
            <w:r>
              <w:rPr>
                <w:rFonts w:hint="eastAsia" w:ascii="宋体" w:hAnsi="宋体" w:cs="宋体"/>
                <w:color w:val="000000" w:themeColor="text1"/>
                <w:sz w:val="24"/>
                <w:szCs w:val="30"/>
              </w:rPr>
              <w:t>详细地址：兰州市城关区和政西街1号</w:t>
            </w:r>
          </w:p>
          <w:p>
            <w:pPr>
              <w:spacing w:line="360" w:lineRule="auto"/>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3</w:t>
            </w:r>
            <w:r>
              <w:rPr>
                <w:rFonts w:hint="eastAsia" w:ascii="宋体" w:hAnsi="宋体" w:cs="宋体"/>
                <w:color w:val="000000" w:themeColor="text1"/>
                <w:kern w:val="0"/>
                <w:sz w:val="24"/>
                <w:szCs w:val="22"/>
                <w:lang w:eastAsia="zh-CN"/>
              </w:rPr>
              <w:t>）</w:t>
            </w:r>
            <w:r>
              <w:rPr>
                <w:rFonts w:hint="eastAsia" w:ascii="宋体" w:hAnsi="宋体" w:cs="宋体"/>
                <w:color w:val="000000" w:themeColor="text1"/>
                <w:kern w:val="0"/>
                <w:sz w:val="24"/>
                <w:szCs w:val="22"/>
              </w:rPr>
              <w:t>联系人：</w:t>
            </w:r>
            <w:r>
              <w:rPr>
                <w:rFonts w:hint="eastAsia" w:ascii="宋体" w:hAnsi="宋体" w:cs="宋体"/>
                <w:color w:val="000000" w:themeColor="text1"/>
                <w:kern w:val="0"/>
                <w:sz w:val="24"/>
                <w:szCs w:val="22"/>
                <w:lang w:eastAsia="zh-CN"/>
              </w:rPr>
              <w:t>吕文琴</w:t>
            </w:r>
            <w:r>
              <w:rPr>
                <w:rFonts w:hint="eastAsia" w:ascii="宋体" w:hAnsi="宋体" w:cs="宋体"/>
                <w:color w:val="000000" w:themeColor="text1"/>
                <w:kern w:val="0"/>
                <w:sz w:val="24"/>
                <w:szCs w:val="22"/>
                <w:lang w:val="en-US" w:eastAsia="zh-CN"/>
              </w:rPr>
              <w:t xml:space="preserve">  柴立媛</w:t>
            </w:r>
          </w:p>
          <w:p>
            <w:pPr>
              <w:spacing w:line="360" w:lineRule="auto"/>
              <w:rPr>
                <w:rFonts w:hint="default" w:ascii="宋体" w:hAnsi="宋体" w:eastAsia="宋体" w:cs="宋体"/>
                <w:color w:val="000000" w:themeColor="text1"/>
                <w:sz w:val="24"/>
                <w:szCs w:val="30"/>
                <w:lang w:val="en-US" w:eastAsia="zh-CN"/>
              </w:rPr>
            </w:pPr>
            <w:r>
              <w:rPr>
                <w:rFonts w:hint="eastAsia" w:ascii="宋体" w:hAnsi="宋体" w:cs="宋体"/>
                <w:color w:val="000000" w:themeColor="text1"/>
                <w:kern w:val="0"/>
                <w:sz w:val="24"/>
                <w:szCs w:val="22"/>
              </w:rPr>
              <w:t>4</w:t>
            </w:r>
            <w:r>
              <w:rPr>
                <w:rFonts w:hint="eastAsia" w:ascii="宋体" w:hAnsi="宋体" w:cs="宋体"/>
                <w:color w:val="000000" w:themeColor="text1"/>
                <w:kern w:val="0"/>
                <w:sz w:val="24"/>
                <w:szCs w:val="22"/>
                <w:lang w:eastAsia="zh-CN"/>
              </w:rPr>
              <w:t>）</w:t>
            </w: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color w:val="000000" w:themeColor="text1"/>
                <w:sz w:val="24"/>
                <w:lang w:eastAsia="zh-CN"/>
              </w:rPr>
            </w:pPr>
            <w:r>
              <w:rPr>
                <w:rFonts w:hint="eastAsia" w:ascii="宋体" w:hAnsi="宋体" w:cs="宋体"/>
                <w:color w:val="000000" w:themeColor="text1"/>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rPr>
              <w:t>1）必须符合《中华人民共和国政府采购法》第二十二条规定,并提供《中华人民共和国政府采购法实施条例》第十七条所要求的材料</w:t>
            </w:r>
            <w:r>
              <w:rPr>
                <w:rFonts w:hint="eastAsia" w:ascii="宋体" w:hAnsi="宋体" w:cs="宋体"/>
                <w:color w:val="000000" w:themeColor="text1"/>
                <w:sz w:val="24"/>
                <w:lang w:eastAsia="zh-CN"/>
              </w:rPr>
              <w:t>：</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lang w:eastAsia="zh-CN"/>
              </w:rPr>
              <w:t>②财务状况报告，依法缴纳税收和社会保障资金的相关材料;</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lang w:eastAsia="zh-CN"/>
              </w:rPr>
              <w:t>③具备履行合同所必需的设备和专业技术能力的证明材料;</w:t>
            </w:r>
          </w:p>
          <w:p>
            <w:pPr>
              <w:spacing w:line="360" w:lineRule="auto"/>
              <w:ind w:firstLine="480" w:firstLineChars="200"/>
              <w:rPr>
                <w:rFonts w:hint="eastAsia" w:ascii="宋体" w:hAnsi="宋体" w:cs="宋体"/>
                <w:color w:val="000000" w:themeColor="text1"/>
                <w:sz w:val="24"/>
                <w:lang w:eastAsia="zh-CN"/>
              </w:rPr>
            </w:pPr>
            <w:r>
              <w:rPr>
                <w:rFonts w:hint="eastAsia" w:ascii="宋体" w:hAnsi="宋体" w:cs="宋体"/>
                <w:color w:val="000000" w:themeColor="text1"/>
                <w:sz w:val="24"/>
                <w:lang w:eastAsia="zh-CN"/>
              </w:rPr>
              <w:t>④近3年内在经营活动中没有重大违法记录的书面声明;</w:t>
            </w:r>
          </w:p>
          <w:p>
            <w:pPr>
              <w:spacing w:line="360" w:lineRule="auto"/>
              <w:ind w:firstLine="480" w:firstLineChars="200"/>
              <w:rPr>
                <w:rFonts w:hint="eastAsia"/>
                <w:color w:val="000000" w:themeColor="text1"/>
                <w:lang w:eastAsia="zh-CN"/>
              </w:rPr>
            </w:pPr>
            <w:r>
              <w:rPr>
                <w:rFonts w:hint="eastAsia" w:ascii="宋体" w:hAnsi="宋体" w:cs="宋体"/>
                <w:color w:val="000000" w:themeColor="text1"/>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000000" w:themeColor="text1"/>
                <w:kern w:val="2"/>
                <w:sz w:val="24"/>
                <w:szCs w:val="24"/>
                <w:highlight w:val="none"/>
                <w:lang w:val="en-US" w:eastAsia="zh-CN" w:bidi="ar-SA"/>
              </w:rPr>
            </w:pPr>
            <w:r>
              <w:rPr>
                <w:rFonts w:hint="eastAsia" w:ascii="宋体" w:hAnsi="宋体" w:cs="宋体"/>
                <w:color w:val="000000" w:themeColor="text1"/>
                <w:kern w:val="2"/>
                <w:sz w:val="24"/>
                <w:szCs w:val="24"/>
                <w:highlight w:val="none"/>
                <w:lang w:val="en-US" w:eastAsia="zh-CN" w:bidi="ar-SA"/>
              </w:rPr>
              <w:t>2）投标人须具有医疗器械经营许可证(备案证)（复印件加盖公章）；</w:t>
            </w:r>
          </w:p>
          <w:p>
            <w:pPr>
              <w:pStyle w:val="28"/>
              <w:spacing w:line="360" w:lineRule="auto"/>
              <w:ind w:left="0" w:leftChars="0" w:firstLine="480" w:firstLineChars="200"/>
              <w:rPr>
                <w:rFonts w:hint="eastAsia"/>
                <w:color w:val="000000" w:themeColor="text1"/>
                <w:highlight w:val="none"/>
              </w:rPr>
            </w:pPr>
            <w:r>
              <w:rPr>
                <w:rFonts w:hint="eastAsia" w:ascii="宋体" w:hAnsi="宋体" w:eastAsia="宋体" w:cs="宋体"/>
                <w:color w:val="000000" w:themeColor="text1"/>
                <w:sz w:val="24"/>
                <w:szCs w:val="24"/>
                <w:highlight w:val="none"/>
                <w:lang w:val="en-US" w:eastAsia="zh-CN"/>
              </w:rPr>
              <w:t>3）</w:t>
            </w:r>
            <w:r>
              <w:rPr>
                <w:rFonts w:hint="eastAsia"/>
                <w:color w:val="000000" w:themeColor="text1"/>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color w:val="000000" w:themeColor="text1"/>
                <w:sz w:val="24"/>
                <w:lang w:eastAsia="zh-CN"/>
              </w:rPr>
            </w:pPr>
            <w:r>
              <w:rPr>
                <w:rFonts w:hint="eastAsia" w:ascii="宋体" w:hAnsi="宋体" w:cs="宋体"/>
                <w:color w:val="000000" w:themeColor="text1"/>
                <w:sz w:val="24"/>
                <w:szCs w:val="24"/>
                <w:lang w:val="en-US" w:eastAsia="zh-CN"/>
              </w:rPr>
              <w:t>4</w:t>
            </w:r>
            <w:r>
              <w:rPr>
                <w:rFonts w:hint="eastAsia" w:ascii="宋体" w:hAnsi="宋体" w:cs="宋体"/>
                <w:color w:val="000000" w:themeColor="text1"/>
                <w:sz w:val="24"/>
                <w:szCs w:val="24"/>
              </w:rPr>
              <w:t>）生产企业的营业执照</w:t>
            </w:r>
            <w:r>
              <w:rPr>
                <w:rFonts w:hint="eastAsia" w:ascii="宋体" w:hAnsi="宋体" w:cs="宋体"/>
                <w:color w:val="000000" w:themeColor="text1"/>
                <w:sz w:val="24"/>
                <w:szCs w:val="24"/>
                <w:lang w:eastAsia="zh-CN"/>
              </w:rPr>
              <w:t>、</w:t>
            </w:r>
            <w:r>
              <w:rPr>
                <w:rFonts w:hint="eastAsia" w:ascii="宋体" w:hAnsi="宋体" w:cs="宋体"/>
                <w:color w:val="000000" w:themeColor="text1"/>
                <w:sz w:val="24"/>
                <w:szCs w:val="24"/>
              </w:rPr>
              <w:t>医疗器械生产许可证，</w:t>
            </w:r>
            <w:r>
              <w:rPr>
                <w:rFonts w:hint="eastAsia" w:ascii="宋体" w:hAnsi="宋体" w:cs="宋体"/>
                <w:color w:val="000000" w:themeColor="text1"/>
                <w:sz w:val="24"/>
                <w:szCs w:val="24"/>
                <w:lang w:eastAsia="zh-CN"/>
              </w:rPr>
              <w:t>进口产品须具有</w:t>
            </w:r>
            <w:r>
              <w:rPr>
                <w:rFonts w:hint="eastAsia" w:ascii="宋体" w:hAnsi="宋体" w:cs="宋体"/>
                <w:color w:val="000000" w:themeColor="text1"/>
                <w:sz w:val="24"/>
                <w:szCs w:val="24"/>
              </w:rPr>
              <w:t xml:space="preserve">生产商给予经销商的产品代理授权书 </w:t>
            </w:r>
            <w:r>
              <w:rPr>
                <w:rFonts w:hint="eastAsia" w:ascii="宋体" w:hAnsi="宋体" w:cs="宋体"/>
                <w:color w:val="000000" w:themeColor="text1"/>
                <w:sz w:val="24"/>
                <w:szCs w:val="24"/>
                <w:lang w:eastAsia="zh-CN"/>
              </w:rPr>
              <w:t>；</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lang w:val="en-US" w:eastAsia="zh-CN"/>
              </w:rPr>
              <w:t>5</w:t>
            </w:r>
            <w:r>
              <w:rPr>
                <w:rFonts w:hint="eastAsia" w:ascii="宋体" w:hAnsi="宋体" w:cs="宋体"/>
                <w:color w:val="000000" w:themeColor="text1"/>
                <w:sz w:val="24"/>
              </w:rPr>
              <w:t>）本项目不接受联合体投标。</w:t>
            </w:r>
          </w:p>
          <w:p>
            <w:pPr>
              <w:widowControl/>
              <w:autoSpaceDN w:val="0"/>
              <w:spacing w:line="360" w:lineRule="auto"/>
              <w:rPr>
                <w:rFonts w:ascii="宋体" w:hAnsi="宋体" w:cs="宋体"/>
                <w:color w:val="000000" w:themeColor="text1"/>
                <w:sz w:val="24"/>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hint="eastAsia"/>
                <w:color w:val="000000" w:themeColor="text1"/>
                <w:kern w:val="2"/>
                <w:lang w:val="zh-CN"/>
              </w:rPr>
            </w:pPr>
            <w:r>
              <w:rPr>
                <w:rFonts w:hint="eastAsia" w:ascii="宋体" w:hAnsi="宋体" w:cs="宋体"/>
                <w:color w:val="000000" w:themeColor="text1"/>
                <w:sz w:val="24"/>
              </w:rPr>
              <w:t>投标有效期</w:t>
            </w:r>
          </w:p>
        </w:tc>
        <w:tc>
          <w:tcPr>
            <w:tcW w:w="6245" w:type="dxa"/>
            <w:tcBorders>
              <w:tl2br w:val="nil"/>
              <w:tr2bl w:val="nil"/>
            </w:tcBorders>
            <w:vAlign w:val="center"/>
          </w:tcPr>
          <w:p>
            <w:pPr>
              <w:spacing w:line="360" w:lineRule="auto"/>
              <w:rPr>
                <w:rFonts w:hint="eastAsia"/>
                <w:color w:val="000000" w:themeColor="text1"/>
                <w:kern w:val="2"/>
              </w:rPr>
            </w:pPr>
            <w:r>
              <w:rPr>
                <w:rFonts w:hint="eastAsia" w:ascii="宋体" w:hAnsi="宋体" w:cs="宋体"/>
                <w:color w:val="000000" w:themeColor="text1"/>
                <w:sz w:val="24"/>
              </w:rPr>
              <w:t>自投标文件正式递交之日起</w:t>
            </w:r>
            <w:r>
              <w:rPr>
                <w:rFonts w:hint="eastAsia" w:ascii="宋体" w:hAnsi="宋体" w:cs="宋体"/>
                <w:b/>
                <w:bCs/>
                <w:color w:val="000000" w:themeColor="text1"/>
                <w:sz w:val="24"/>
                <w:u w:val="single"/>
                <w:lang w:val="en-US" w:eastAsia="zh-CN"/>
              </w:rPr>
              <w:t>30</w:t>
            </w:r>
            <w:r>
              <w:rPr>
                <w:rFonts w:hint="eastAsia" w:ascii="宋体" w:hAnsi="宋体" w:cs="宋体"/>
                <w:color w:val="000000" w:themeColor="text1"/>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pStyle w:val="207"/>
              <w:spacing w:line="360" w:lineRule="auto"/>
              <w:ind w:firstLine="480" w:firstLineChars="200"/>
              <w:jc w:val="both"/>
              <w:rPr>
                <w:rFonts w:hint="eastAsia"/>
                <w:color w:val="000000" w:themeColor="text1"/>
                <w:kern w:val="2"/>
                <w:lang w:val="zh-CN"/>
              </w:rPr>
            </w:pPr>
            <w:r>
              <w:rPr>
                <w:rFonts w:hint="eastAsia"/>
                <w:color w:val="000000" w:themeColor="text1"/>
                <w:kern w:val="2"/>
                <w:lang w:val="zh-CN"/>
              </w:rPr>
              <w:t>签字盖章</w:t>
            </w:r>
          </w:p>
        </w:tc>
        <w:tc>
          <w:tcPr>
            <w:tcW w:w="6245" w:type="dxa"/>
            <w:tcBorders>
              <w:tl2br w:val="nil"/>
              <w:tr2bl w:val="nil"/>
            </w:tcBorders>
            <w:vAlign w:val="center"/>
          </w:tcPr>
          <w:p>
            <w:pPr>
              <w:pStyle w:val="207"/>
              <w:spacing w:line="360" w:lineRule="auto"/>
              <w:jc w:val="both"/>
              <w:rPr>
                <w:rFonts w:hint="eastAsia"/>
                <w:color w:val="000000" w:themeColor="text1"/>
                <w:kern w:val="2"/>
              </w:rPr>
            </w:pPr>
            <w:r>
              <w:rPr>
                <w:rFonts w:hint="eastAsia"/>
                <w:color w:val="000000" w:themeColor="text1"/>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pStyle w:val="207"/>
              <w:spacing w:line="360" w:lineRule="auto"/>
              <w:jc w:val="center"/>
              <w:rPr>
                <w:rFonts w:ascii="宋体" w:hAnsi="宋体" w:cs="宋体"/>
                <w:color w:val="000000" w:themeColor="text1"/>
                <w:spacing w:val="10"/>
                <w:sz w:val="24"/>
              </w:rPr>
            </w:pPr>
            <w:r>
              <w:rPr>
                <w:rFonts w:hint="eastAsia"/>
                <w:color w:val="000000" w:themeColor="text1"/>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color w:val="000000" w:themeColor="text1"/>
                <w:spacing w:val="10"/>
                <w:sz w:val="24"/>
              </w:rPr>
            </w:pPr>
            <w:r>
              <w:rPr>
                <w:rFonts w:hint="eastAsia"/>
                <w:color w:val="000000" w:themeColor="text1"/>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hint="eastAsia" w:ascii="宋体" w:hAnsi="宋体" w:eastAsia="宋体" w:cs="宋体"/>
                <w:color w:val="000000" w:themeColor="text1"/>
                <w:sz w:val="24"/>
                <w:lang w:eastAsia="zh-CN"/>
              </w:rPr>
            </w:pPr>
            <w:r>
              <w:rPr>
                <w:rFonts w:hint="eastAsia" w:ascii="宋体" w:hAnsi="宋体" w:cs="宋体"/>
                <w:color w:val="000000" w:themeColor="text1"/>
                <w:sz w:val="24"/>
              </w:rPr>
              <w:t>投标文件</w:t>
            </w:r>
            <w:r>
              <w:rPr>
                <w:rFonts w:hint="eastAsia" w:ascii="宋体" w:hAnsi="宋体" w:cs="宋体"/>
                <w:color w:val="000000" w:themeColor="text1"/>
                <w:sz w:val="24"/>
                <w:lang w:eastAsia="zh-CN"/>
              </w:rPr>
              <w:t>及电子版要求</w:t>
            </w:r>
          </w:p>
          <w:p>
            <w:pPr>
              <w:spacing w:line="360" w:lineRule="auto"/>
              <w:ind w:firstLine="520" w:firstLineChars="200"/>
              <w:rPr>
                <w:rFonts w:ascii="宋体" w:hAnsi="宋体" w:cs="宋体"/>
                <w:color w:val="000000" w:themeColor="text1"/>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color w:val="000000" w:themeColor="text1"/>
                <w:sz w:val="24"/>
                <w:szCs w:val="32"/>
              </w:rPr>
            </w:pPr>
            <w:r>
              <w:rPr>
                <w:rFonts w:hint="eastAsia" w:ascii="宋体" w:hAnsi="宋体" w:eastAsia="宋体" w:cs="宋体"/>
                <w:color w:val="000000" w:themeColor="text1"/>
                <w:sz w:val="24"/>
                <w:szCs w:val="32"/>
                <w:lang w:val="en-US" w:eastAsia="zh-CN"/>
              </w:rPr>
              <w:t>1）</w:t>
            </w:r>
            <w:r>
              <w:rPr>
                <w:rFonts w:hint="eastAsia" w:ascii="宋体" w:hAnsi="宋体" w:eastAsia="宋体" w:cs="宋体"/>
                <w:color w:val="000000" w:themeColor="text1"/>
                <w:sz w:val="24"/>
                <w:szCs w:val="32"/>
              </w:rPr>
              <w:t>纸质文件份数：正本</w:t>
            </w:r>
            <w:r>
              <w:rPr>
                <w:rFonts w:hint="eastAsia" w:ascii="宋体" w:hAnsi="宋体" w:eastAsia="宋体" w:cs="宋体"/>
                <w:color w:val="000000" w:themeColor="text1"/>
                <w:sz w:val="24"/>
                <w:szCs w:val="32"/>
                <w:lang w:eastAsia="zh-CN"/>
              </w:rPr>
              <w:t>壹份</w:t>
            </w:r>
            <w:r>
              <w:rPr>
                <w:rFonts w:hint="eastAsia" w:ascii="宋体" w:hAnsi="宋体" w:eastAsia="宋体" w:cs="宋体"/>
                <w:color w:val="000000" w:themeColor="text1"/>
                <w:sz w:val="24"/>
                <w:szCs w:val="32"/>
              </w:rPr>
              <w:t>、副本</w:t>
            </w:r>
            <w:r>
              <w:rPr>
                <w:rFonts w:hint="eastAsia" w:ascii="宋体" w:hAnsi="宋体" w:cs="宋体"/>
                <w:color w:val="000000" w:themeColor="text1"/>
                <w:sz w:val="24"/>
                <w:szCs w:val="32"/>
                <w:lang w:eastAsia="zh-CN"/>
              </w:rPr>
              <w:t>贰</w:t>
            </w:r>
            <w:r>
              <w:rPr>
                <w:rFonts w:hint="eastAsia" w:ascii="宋体" w:hAnsi="宋体" w:eastAsia="宋体" w:cs="宋体"/>
                <w:color w:val="000000" w:themeColor="text1"/>
                <w:sz w:val="24"/>
                <w:szCs w:val="32"/>
                <w:lang w:eastAsia="zh-CN"/>
              </w:rPr>
              <w:t>份</w:t>
            </w:r>
            <w:r>
              <w:rPr>
                <w:rFonts w:hint="eastAsia" w:ascii="宋体" w:hAnsi="宋体" w:eastAsia="宋体" w:cs="宋体"/>
                <w:color w:val="000000" w:themeColor="text1"/>
                <w:sz w:val="24"/>
                <w:szCs w:val="32"/>
              </w:rPr>
              <w:t>；</w:t>
            </w:r>
            <w:r>
              <w:rPr>
                <w:rFonts w:hint="eastAsia" w:ascii="宋体" w:hAnsi="宋体" w:eastAsia="宋体" w:cs="宋体"/>
                <w:color w:val="000000" w:themeColor="text1"/>
                <w:sz w:val="24"/>
                <w:szCs w:val="32"/>
                <w:lang w:eastAsia="zh-CN"/>
              </w:rPr>
              <w:t>单独密封递交的“</w:t>
            </w:r>
            <w:r>
              <w:rPr>
                <w:rFonts w:hint="eastAsia" w:ascii="宋体" w:hAnsi="宋体" w:eastAsia="宋体" w:cs="宋体"/>
                <w:color w:val="000000" w:themeColor="text1"/>
                <w:sz w:val="24"/>
                <w:szCs w:val="32"/>
              </w:rPr>
              <w:t>开标一览表</w:t>
            </w:r>
            <w:r>
              <w:rPr>
                <w:rFonts w:hint="eastAsia" w:ascii="宋体" w:hAnsi="宋体" w:eastAsia="宋体" w:cs="宋体"/>
                <w:color w:val="000000" w:themeColor="text1"/>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color w:val="000000" w:themeColor="text1"/>
                <w:sz w:val="24"/>
                <w:szCs w:val="32"/>
              </w:rPr>
            </w:pPr>
            <w:r>
              <w:rPr>
                <w:rFonts w:hint="eastAsia" w:ascii="宋体" w:hAnsi="宋体" w:eastAsia="宋体" w:cs="宋体"/>
                <w:color w:val="000000" w:themeColor="text1"/>
                <w:sz w:val="24"/>
                <w:szCs w:val="32"/>
                <w:lang w:val="en-US" w:eastAsia="zh-CN"/>
              </w:rPr>
              <w:t>2）</w:t>
            </w:r>
            <w:r>
              <w:rPr>
                <w:rFonts w:hint="eastAsia" w:ascii="宋体" w:hAnsi="宋体" w:eastAsia="宋体" w:cs="宋体"/>
                <w:color w:val="000000" w:themeColor="text1"/>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color w:val="000000" w:themeColor="text1"/>
                <w:sz w:val="24"/>
                <w:szCs w:val="32"/>
              </w:rPr>
            </w:pPr>
            <w:r>
              <w:rPr>
                <w:rFonts w:hint="eastAsia" w:ascii="宋体" w:hAnsi="宋体" w:eastAsia="宋体" w:cs="宋体"/>
                <w:color w:val="000000" w:themeColor="text1"/>
                <w:sz w:val="24"/>
                <w:szCs w:val="32"/>
              </w:rPr>
              <w:t>电子版</w:t>
            </w:r>
            <w:r>
              <w:rPr>
                <w:rFonts w:hint="eastAsia" w:ascii="宋体" w:hAnsi="宋体" w:cs="宋体"/>
                <w:color w:val="000000" w:themeColor="text1"/>
                <w:sz w:val="24"/>
                <w:szCs w:val="32"/>
                <w:lang w:eastAsia="zh-CN"/>
              </w:rPr>
              <w:t>壹</w:t>
            </w:r>
            <w:r>
              <w:rPr>
                <w:rFonts w:hint="eastAsia" w:ascii="宋体" w:hAnsi="宋体" w:eastAsia="宋体" w:cs="宋体"/>
                <w:color w:val="000000" w:themeColor="text1"/>
                <w:sz w:val="24"/>
                <w:szCs w:val="32"/>
              </w:rPr>
              <w:t>份：U盘</w:t>
            </w:r>
            <w:r>
              <w:rPr>
                <w:rFonts w:hint="eastAsia" w:ascii="宋体" w:hAnsi="宋体" w:eastAsia="宋体" w:cs="宋体"/>
                <w:color w:val="000000" w:themeColor="text1"/>
                <w:sz w:val="24"/>
                <w:szCs w:val="32"/>
                <w:lang w:eastAsia="zh-CN"/>
              </w:rPr>
              <w:t>壹</w:t>
            </w:r>
            <w:r>
              <w:rPr>
                <w:rFonts w:hint="eastAsia" w:ascii="宋体" w:hAnsi="宋体" w:eastAsia="宋体" w:cs="宋体"/>
                <w:color w:val="000000" w:themeColor="text1"/>
                <w:sz w:val="24"/>
                <w:szCs w:val="32"/>
              </w:rPr>
              <w:t>份，</w:t>
            </w:r>
            <w:r>
              <w:rPr>
                <w:rFonts w:hint="eastAsia" w:ascii="宋体" w:hAnsi="宋体" w:cs="宋体"/>
                <w:color w:val="000000" w:themeColor="text1"/>
                <w:sz w:val="24"/>
                <w:szCs w:val="32"/>
                <w:lang w:eastAsia="zh-CN"/>
              </w:rPr>
              <w:t>单独</w:t>
            </w:r>
            <w:r>
              <w:rPr>
                <w:rFonts w:hint="eastAsia" w:ascii="宋体" w:hAnsi="宋体" w:eastAsia="宋体" w:cs="宋体"/>
                <w:color w:val="000000" w:themeColor="text1"/>
                <w:sz w:val="24"/>
                <w:szCs w:val="32"/>
              </w:rPr>
              <w:t>密封（单独提交，提交不退）；U盘为Word文件和PDF文件。</w:t>
            </w:r>
          </w:p>
          <w:p>
            <w:pPr>
              <w:pStyle w:val="28"/>
              <w:numPr>
                <w:ilvl w:val="0"/>
                <w:numId w:val="4"/>
              </w:numPr>
              <w:spacing w:line="360" w:lineRule="auto"/>
              <w:ind w:left="0" w:leftChars="0" w:firstLine="0" w:firstLineChars="0"/>
              <w:rPr>
                <w:rFonts w:hint="eastAsia" w:ascii="宋体" w:hAnsi="宋体" w:eastAsia="宋体" w:cs="宋体"/>
                <w:color w:val="000000" w:themeColor="text1"/>
                <w:sz w:val="24"/>
                <w:szCs w:val="32"/>
                <w:lang w:val="zh-CN"/>
              </w:rPr>
            </w:pPr>
            <w:r>
              <w:rPr>
                <w:rFonts w:hint="eastAsia" w:ascii="宋体" w:hAnsi="宋体" w:eastAsia="宋体" w:cs="宋体"/>
                <w:color w:val="000000" w:themeColor="text1"/>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color w:val="000000" w:themeColor="text1"/>
                <w:sz w:val="24"/>
                <w:szCs w:val="32"/>
                <w:lang w:val="zh-CN"/>
              </w:rPr>
              <w:t>、此文件在</w:t>
            </w:r>
            <w:r>
              <w:rPr>
                <w:rFonts w:hint="eastAsia" w:ascii="宋体" w:hAnsi="宋体" w:cs="宋体"/>
                <w:color w:val="000000" w:themeColor="text1"/>
                <w:sz w:val="24"/>
                <w:szCs w:val="32"/>
                <w:lang w:val="zh-CN"/>
              </w:rPr>
              <w:tab/>
            </w:r>
            <w:r>
              <w:rPr>
                <w:rFonts w:hint="eastAsia" w:ascii="宋体" w:hAnsi="宋体" w:cs="宋体"/>
                <w:color w:val="000000" w:themeColor="text1"/>
                <w:sz w:val="24"/>
                <w:szCs w:val="32"/>
                <w:lang w:val="zh-CN"/>
              </w:rPr>
              <w:t>年月日</w:t>
            </w:r>
            <w:r>
              <w:rPr>
                <w:rFonts w:hint="eastAsia" w:ascii="宋体" w:hAnsi="宋体" w:cs="宋体"/>
                <w:color w:val="000000" w:themeColor="text1"/>
                <w:sz w:val="24"/>
                <w:szCs w:val="32"/>
                <w:lang w:val="zh-CN"/>
              </w:rPr>
              <w:tab/>
            </w:r>
            <w:r>
              <w:rPr>
                <w:rFonts w:hint="eastAsia" w:ascii="宋体" w:hAnsi="宋体" w:cs="宋体"/>
                <w:color w:val="000000" w:themeColor="text1"/>
                <w:sz w:val="24"/>
                <w:szCs w:val="32"/>
                <w:lang w:val="zh-CN"/>
              </w:rPr>
              <w:t>时</w:t>
            </w:r>
            <w:r>
              <w:rPr>
                <w:rFonts w:hint="eastAsia" w:ascii="宋体" w:hAnsi="宋体" w:cs="宋体"/>
                <w:color w:val="000000" w:themeColor="text1"/>
                <w:sz w:val="24"/>
                <w:szCs w:val="32"/>
                <w:lang w:val="zh-CN"/>
              </w:rPr>
              <w:tab/>
            </w:r>
            <w:r>
              <w:rPr>
                <w:rFonts w:hint="eastAsia" w:ascii="宋体" w:hAnsi="宋体" w:cs="宋体"/>
                <w:color w:val="000000" w:themeColor="text1"/>
                <w:sz w:val="24"/>
                <w:szCs w:val="32"/>
                <w:lang w:val="zh-CN"/>
              </w:rPr>
              <w:t>分前不得开启</w:t>
            </w:r>
            <w:r>
              <w:rPr>
                <w:rFonts w:hint="eastAsia" w:ascii="宋体" w:hAnsi="宋体" w:eastAsia="宋体" w:cs="宋体"/>
                <w:color w:val="000000" w:themeColor="text1"/>
                <w:sz w:val="24"/>
                <w:szCs w:val="32"/>
                <w:lang w:val="zh-CN"/>
              </w:rPr>
              <w:t>；并分别在右上角标明“正本”、“副本”、“开标一览表”字样。</w:t>
            </w:r>
          </w:p>
          <w:p>
            <w:pPr>
              <w:numPr>
                <w:ilvl w:val="0"/>
                <w:numId w:val="4"/>
              </w:numPr>
              <w:spacing w:line="360" w:lineRule="auto"/>
              <w:rPr>
                <w:rFonts w:hint="eastAsia"/>
                <w:color w:val="000000" w:themeColor="text1"/>
                <w:lang w:val="en-US" w:eastAsia="zh-CN"/>
              </w:rPr>
            </w:pPr>
            <w:r>
              <w:rPr>
                <w:rFonts w:hint="eastAsia" w:ascii="宋体" w:hAnsi="宋体" w:eastAsia="宋体" w:cs="宋体"/>
                <w:color w:val="000000" w:themeColor="text1"/>
                <w:sz w:val="24"/>
                <w:szCs w:val="32"/>
              </w:rPr>
              <w:t>如投标多个包的，要求按包分别独立制作投标文件</w:t>
            </w:r>
            <w:r>
              <w:rPr>
                <w:rFonts w:hint="eastAsia" w:ascii="宋体" w:hAnsi="宋体" w:eastAsia="宋体" w:cs="宋体"/>
                <w:color w:val="000000" w:themeColor="text1"/>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ascii="宋体" w:hAnsi="宋体" w:cs="宋体"/>
                <w:color w:val="000000" w:themeColor="text1"/>
                <w:spacing w:val="10"/>
                <w:sz w:val="24"/>
              </w:rPr>
            </w:pPr>
            <w:r>
              <w:rPr>
                <w:rFonts w:hint="eastAsia" w:ascii="宋体" w:hAnsi="宋体" w:cs="宋体"/>
                <w:color w:val="000000" w:themeColor="text1"/>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000000" w:themeColor="text1"/>
                <w:sz w:val="24"/>
                <w:szCs w:val="24"/>
              </w:rPr>
            </w:pPr>
            <w:r>
              <w:rPr>
                <w:rFonts w:hint="eastAsia" w:ascii="宋体" w:hAnsi="宋体" w:eastAsia="宋体" w:cs="宋体"/>
                <w:b w:val="0"/>
                <w:bCs w:val="0"/>
                <w:color w:val="000000" w:themeColor="text1"/>
                <w:sz w:val="24"/>
                <w:szCs w:val="24"/>
              </w:rPr>
              <w:t>1）投标文件递交截止日期：20</w:t>
            </w:r>
            <w:r>
              <w:rPr>
                <w:rFonts w:hint="eastAsia" w:ascii="宋体" w:hAnsi="宋体" w:cs="宋体"/>
                <w:b w:val="0"/>
                <w:bCs w:val="0"/>
                <w:color w:val="000000" w:themeColor="text1"/>
                <w:sz w:val="24"/>
                <w:szCs w:val="24"/>
                <w:lang w:val="en-US" w:eastAsia="zh-CN"/>
              </w:rPr>
              <w:t>20</w:t>
            </w:r>
            <w:r>
              <w:rPr>
                <w:rFonts w:hint="eastAsia" w:ascii="宋体" w:hAnsi="宋体" w:eastAsia="宋体" w:cs="宋体"/>
                <w:b w:val="0"/>
                <w:bCs w:val="0"/>
                <w:color w:val="000000" w:themeColor="text1"/>
                <w:sz w:val="24"/>
                <w:szCs w:val="24"/>
              </w:rPr>
              <w:t>年</w:t>
            </w:r>
            <w:r>
              <w:rPr>
                <w:rFonts w:hint="eastAsia" w:ascii="宋体" w:hAnsi="宋体" w:cs="宋体"/>
                <w:b w:val="0"/>
                <w:bCs w:val="0"/>
                <w:color w:val="000000" w:themeColor="text1"/>
                <w:sz w:val="24"/>
                <w:szCs w:val="24"/>
                <w:lang w:val="en-US" w:eastAsia="zh-CN"/>
              </w:rPr>
              <w:t>3</w:t>
            </w:r>
            <w:r>
              <w:rPr>
                <w:rFonts w:hint="eastAsia" w:ascii="宋体" w:hAnsi="宋体" w:eastAsia="宋体" w:cs="宋体"/>
                <w:b w:val="0"/>
                <w:bCs w:val="0"/>
                <w:color w:val="000000" w:themeColor="text1"/>
                <w:sz w:val="24"/>
                <w:szCs w:val="24"/>
              </w:rPr>
              <w:t>月</w:t>
            </w:r>
            <w:r>
              <w:rPr>
                <w:rFonts w:hint="eastAsia" w:ascii="宋体" w:hAnsi="宋体" w:cs="宋体"/>
                <w:b w:val="0"/>
                <w:bCs w:val="0"/>
                <w:color w:val="000000" w:themeColor="text1"/>
                <w:sz w:val="24"/>
                <w:szCs w:val="24"/>
                <w:lang w:val="en-US" w:eastAsia="zh-CN"/>
              </w:rPr>
              <w:t>17</w:t>
            </w:r>
            <w:r>
              <w:rPr>
                <w:rFonts w:hint="eastAsia" w:ascii="宋体" w:hAnsi="宋体" w:eastAsia="宋体" w:cs="宋体"/>
                <w:b w:val="0"/>
                <w:bCs w:val="0"/>
                <w:color w:val="000000" w:themeColor="text1"/>
                <w:sz w:val="24"/>
                <w:szCs w:val="24"/>
              </w:rPr>
              <w:t>日</w:t>
            </w:r>
            <w:r>
              <w:rPr>
                <w:rFonts w:hint="eastAsia" w:ascii="宋体" w:hAnsi="宋体" w:cs="宋体"/>
                <w:b w:val="0"/>
                <w:bCs w:val="0"/>
                <w:color w:val="000000" w:themeColor="text1"/>
                <w:sz w:val="24"/>
                <w:szCs w:val="24"/>
                <w:lang w:eastAsia="zh-CN"/>
              </w:rPr>
              <w:t>下</w:t>
            </w:r>
            <w:r>
              <w:rPr>
                <w:rFonts w:hint="eastAsia" w:ascii="宋体" w:hAnsi="宋体" w:eastAsia="宋体" w:cs="宋体"/>
                <w:b w:val="0"/>
                <w:bCs w:val="0"/>
                <w:color w:val="000000" w:themeColor="text1"/>
                <w:sz w:val="24"/>
                <w:szCs w:val="24"/>
              </w:rPr>
              <w:t>午</w:t>
            </w:r>
            <w:r>
              <w:rPr>
                <w:rFonts w:hint="eastAsia" w:ascii="宋体" w:hAnsi="宋体" w:cs="宋体"/>
                <w:b w:val="0"/>
                <w:bCs w:val="0"/>
                <w:color w:val="000000" w:themeColor="text1"/>
                <w:sz w:val="24"/>
                <w:szCs w:val="24"/>
                <w:lang w:val="en-US" w:eastAsia="zh-CN"/>
              </w:rPr>
              <w:t>15</w:t>
            </w:r>
            <w:r>
              <w:rPr>
                <w:rFonts w:hint="eastAsia" w:ascii="宋体" w:hAnsi="宋体" w:eastAsia="宋体" w:cs="宋体"/>
                <w:b w:val="0"/>
                <w:bCs w:val="0"/>
                <w:color w:val="000000" w:themeColor="text1"/>
                <w:sz w:val="24"/>
                <w:szCs w:val="24"/>
              </w:rPr>
              <w:t>：00分（北京时间）</w:t>
            </w:r>
          </w:p>
          <w:p>
            <w:pPr>
              <w:spacing w:line="360" w:lineRule="auto"/>
              <w:rPr>
                <w:rFonts w:hint="eastAsia" w:ascii="宋体" w:hAnsi="宋体" w:eastAsia="宋体" w:cs="宋体"/>
                <w:b w:val="0"/>
                <w:bCs w:val="0"/>
                <w:color w:val="000000" w:themeColor="text1"/>
                <w:sz w:val="24"/>
                <w:szCs w:val="24"/>
              </w:rPr>
            </w:pPr>
            <w:r>
              <w:rPr>
                <w:rFonts w:hint="eastAsia" w:ascii="宋体" w:hAnsi="宋体" w:eastAsia="宋体" w:cs="宋体"/>
                <w:b w:val="0"/>
                <w:bCs w:val="0"/>
                <w:color w:val="000000" w:themeColor="text1"/>
                <w:sz w:val="24"/>
                <w:szCs w:val="24"/>
              </w:rPr>
              <w:t>2）投标文件递交地点：</w:t>
            </w:r>
            <w:r>
              <w:rPr>
                <w:rFonts w:hint="eastAsia" w:ascii="宋体" w:hAnsi="宋体" w:cs="宋体"/>
                <w:color w:val="000000" w:themeColor="text1"/>
                <w:kern w:val="0"/>
                <w:sz w:val="24"/>
                <w:szCs w:val="22"/>
              </w:rPr>
              <w:t>甘肃省第二人民医院行政楼二楼会议室（暂定）</w:t>
            </w:r>
          </w:p>
          <w:p>
            <w:pPr>
              <w:pStyle w:val="28"/>
              <w:spacing w:line="360" w:lineRule="auto"/>
              <w:ind w:left="0" w:leftChars="0" w:firstLine="0" w:firstLineChars="0"/>
              <w:rPr>
                <w:rFonts w:hint="eastAsia" w:eastAsia="宋体"/>
                <w:color w:val="000000" w:themeColor="text1"/>
                <w:lang w:val="en-US" w:eastAsia="zh-CN"/>
              </w:rPr>
            </w:pPr>
            <w:r>
              <w:rPr>
                <w:rFonts w:hint="eastAsia" w:ascii="宋体" w:hAnsi="宋体" w:eastAsia="宋体" w:cs="宋体"/>
                <w:b w:val="0"/>
                <w:bCs w:val="0"/>
                <w:color w:val="000000" w:themeColor="text1"/>
                <w:spacing w:val="10"/>
                <w:kern w:val="0"/>
                <w:sz w:val="24"/>
                <w:szCs w:val="24"/>
                <w:lang w:val="en-US" w:eastAsia="zh-CN"/>
              </w:rPr>
              <w:t>3）</w:t>
            </w:r>
            <w:r>
              <w:rPr>
                <w:rFonts w:hint="eastAsia" w:ascii="宋体" w:hAnsi="宋体" w:eastAsia="宋体" w:cs="宋体"/>
                <w:b w:val="0"/>
                <w:bCs w:val="0"/>
                <w:color w:val="000000" w:themeColor="text1"/>
                <w:kern w:val="2"/>
                <w:sz w:val="24"/>
                <w:szCs w:val="24"/>
                <w:lang w:val="en-US" w:eastAsia="zh-CN" w:bidi="ar-SA"/>
              </w:rPr>
              <w:t>对迟于该时间递交的</w:t>
            </w:r>
            <w:r>
              <w:rPr>
                <w:rFonts w:hint="eastAsia" w:ascii="宋体" w:hAnsi="宋体" w:cs="宋体"/>
                <w:b w:val="0"/>
                <w:bCs w:val="0"/>
                <w:color w:val="000000" w:themeColor="text1"/>
                <w:kern w:val="2"/>
                <w:sz w:val="24"/>
                <w:szCs w:val="24"/>
                <w:lang w:val="en-US" w:eastAsia="zh-CN" w:bidi="ar-SA"/>
              </w:rPr>
              <w:t>投标</w:t>
            </w:r>
            <w:r>
              <w:rPr>
                <w:rFonts w:hint="eastAsia" w:ascii="宋体" w:hAnsi="宋体" w:eastAsia="宋体" w:cs="宋体"/>
                <w:b w:val="0"/>
                <w:bCs w:val="0"/>
                <w:color w:val="000000" w:themeColor="text1"/>
                <w:kern w:val="2"/>
                <w:sz w:val="24"/>
                <w:szCs w:val="24"/>
                <w:lang w:val="en-US" w:eastAsia="zh-CN" w:bidi="ar-SA"/>
              </w:rPr>
              <w:t>文件将不</w:t>
            </w:r>
            <w:r>
              <w:rPr>
                <w:rFonts w:hint="eastAsia" w:ascii="宋体" w:hAnsi="宋体" w:eastAsia="宋体" w:cs="宋体"/>
                <w:b w:val="0"/>
                <w:bCs w:val="0"/>
                <w:color w:val="000000" w:themeColor="text1"/>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ascii="宋体" w:hAnsi="宋体" w:cs="宋体"/>
                <w:color w:val="000000" w:themeColor="text1"/>
                <w:spacing w:val="10"/>
                <w:sz w:val="24"/>
              </w:rPr>
            </w:pPr>
            <w:r>
              <w:rPr>
                <w:rFonts w:hint="eastAsia" w:ascii="宋体" w:hAnsi="宋体" w:cs="宋体"/>
                <w:color w:val="000000" w:themeColor="text1"/>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000000" w:themeColor="text1"/>
                <w:sz w:val="24"/>
              </w:rPr>
            </w:pPr>
            <w:r>
              <w:rPr>
                <w:rFonts w:hint="eastAsia" w:ascii="宋体" w:hAnsi="宋体" w:cs="宋体"/>
                <w:color w:val="000000" w:themeColor="text1"/>
                <w:sz w:val="24"/>
              </w:rPr>
              <w:t>1）开标时间：</w:t>
            </w:r>
            <w:r>
              <w:rPr>
                <w:rFonts w:hint="eastAsia" w:ascii="宋体" w:hAnsi="宋体" w:cs="宋体"/>
                <w:b/>
                <w:bCs/>
                <w:color w:val="000000" w:themeColor="text1"/>
                <w:kern w:val="0"/>
                <w:sz w:val="24"/>
                <w:szCs w:val="22"/>
              </w:rPr>
              <w:t>20</w:t>
            </w:r>
            <w:r>
              <w:rPr>
                <w:rFonts w:hint="eastAsia" w:ascii="宋体" w:hAnsi="宋体" w:cs="宋体"/>
                <w:b/>
                <w:bCs/>
                <w:color w:val="000000" w:themeColor="text1"/>
                <w:kern w:val="0"/>
                <w:sz w:val="24"/>
                <w:szCs w:val="22"/>
                <w:lang w:val="en-US" w:eastAsia="zh-CN"/>
              </w:rPr>
              <w:t>20</w:t>
            </w:r>
            <w:r>
              <w:rPr>
                <w:rFonts w:hint="eastAsia" w:ascii="宋体" w:hAnsi="宋体" w:cs="宋体"/>
                <w:b/>
                <w:bCs/>
                <w:color w:val="000000" w:themeColor="text1"/>
                <w:kern w:val="0"/>
                <w:sz w:val="24"/>
                <w:szCs w:val="22"/>
              </w:rPr>
              <w:t>年</w:t>
            </w:r>
            <w:r>
              <w:rPr>
                <w:rFonts w:hint="eastAsia" w:ascii="宋体" w:hAnsi="宋体" w:cs="宋体"/>
                <w:b/>
                <w:bCs/>
                <w:color w:val="000000" w:themeColor="text1"/>
                <w:kern w:val="0"/>
                <w:sz w:val="24"/>
                <w:szCs w:val="22"/>
                <w:lang w:val="en-US" w:eastAsia="zh-CN"/>
              </w:rPr>
              <w:t>3</w:t>
            </w:r>
            <w:r>
              <w:rPr>
                <w:rFonts w:hint="eastAsia" w:ascii="宋体" w:hAnsi="宋体" w:cs="宋体"/>
                <w:b/>
                <w:bCs/>
                <w:color w:val="000000" w:themeColor="text1"/>
                <w:kern w:val="0"/>
                <w:sz w:val="24"/>
                <w:szCs w:val="22"/>
              </w:rPr>
              <w:t>月</w:t>
            </w:r>
            <w:r>
              <w:rPr>
                <w:rFonts w:hint="eastAsia" w:ascii="宋体" w:hAnsi="宋体" w:cs="宋体"/>
                <w:b/>
                <w:bCs/>
                <w:color w:val="000000" w:themeColor="text1"/>
                <w:kern w:val="0"/>
                <w:sz w:val="24"/>
                <w:szCs w:val="22"/>
                <w:lang w:val="en-US" w:eastAsia="zh-CN"/>
              </w:rPr>
              <w:t>17</w:t>
            </w:r>
            <w:r>
              <w:rPr>
                <w:rFonts w:hint="eastAsia" w:ascii="宋体" w:hAnsi="宋体" w:cs="宋体"/>
                <w:b/>
                <w:bCs/>
                <w:color w:val="000000" w:themeColor="text1"/>
                <w:kern w:val="0"/>
                <w:sz w:val="24"/>
                <w:szCs w:val="22"/>
              </w:rPr>
              <w:t>日</w:t>
            </w:r>
            <w:r>
              <w:rPr>
                <w:rFonts w:hint="eastAsia" w:ascii="宋体" w:hAnsi="宋体" w:cs="宋体"/>
                <w:b/>
                <w:bCs/>
                <w:color w:val="000000" w:themeColor="text1"/>
                <w:kern w:val="0"/>
                <w:sz w:val="24"/>
                <w:szCs w:val="22"/>
                <w:lang w:eastAsia="zh-CN"/>
              </w:rPr>
              <w:t>下</w:t>
            </w:r>
            <w:r>
              <w:rPr>
                <w:rFonts w:hint="eastAsia" w:ascii="宋体" w:hAnsi="宋体" w:cs="宋体"/>
                <w:b/>
                <w:bCs/>
                <w:color w:val="000000" w:themeColor="text1"/>
                <w:kern w:val="0"/>
                <w:sz w:val="24"/>
                <w:szCs w:val="22"/>
              </w:rPr>
              <w:t>午</w:t>
            </w:r>
            <w:r>
              <w:rPr>
                <w:rFonts w:hint="eastAsia" w:ascii="宋体" w:hAnsi="宋体" w:cs="宋体"/>
                <w:b/>
                <w:bCs/>
                <w:color w:val="000000" w:themeColor="text1"/>
                <w:kern w:val="0"/>
                <w:sz w:val="24"/>
                <w:szCs w:val="22"/>
                <w:lang w:val="en-US" w:eastAsia="zh-CN"/>
              </w:rPr>
              <w:t>15</w:t>
            </w:r>
            <w:r>
              <w:rPr>
                <w:rFonts w:hint="eastAsia" w:ascii="宋体" w:hAnsi="宋体" w:cs="宋体"/>
                <w:b/>
                <w:bCs/>
                <w:color w:val="000000" w:themeColor="text1"/>
                <w:kern w:val="0"/>
                <w:sz w:val="24"/>
                <w:szCs w:val="22"/>
              </w:rPr>
              <w:t>：00分</w:t>
            </w:r>
            <w:r>
              <w:rPr>
                <w:rFonts w:hint="eastAsia" w:ascii="宋体" w:hAnsi="宋体" w:cs="宋体"/>
                <w:b/>
                <w:color w:val="000000" w:themeColor="text1"/>
                <w:spacing w:val="10"/>
                <w:sz w:val="24"/>
              </w:rPr>
              <w:t>（北京时间）</w:t>
            </w:r>
          </w:p>
          <w:p>
            <w:pPr>
              <w:spacing w:line="360" w:lineRule="auto"/>
              <w:rPr>
                <w:rFonts w:ascii="宋体" w:hAnsi="宋体" w:cs="宋体"/>
                <w:color w:val="000000" w:themeColor="text1"/>
              </w:rPr>
            </w:pPr>
            <w:r>
              <w:rPr>
                <w:rFonts w:hint="eastAsia" w:ascii="宋体" w:hAnsi="宋体" w:cs="宋体"/>
                <w:color w:val="000000" w:themeColor="text1"/>
                <w:sz w:val="24"/>
              </w:rPr>
              <w:t>2）开标地点：</w:t>
            </w:r>
            <w:r>
              <w:rPr>
                <w:rFonts w:hint="eastAsia" w:ascii="宋体" w:hAnsi="宋体" w:cs="宋体"/>
                <w:color w:val="000000" w:themeColor="text1"/>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hint="eastAsia" w:ascii="宋体" w:hAnsi="宋体" w:cs="宋体"/>
                <w:color w:val="000000" w:themeColor="text1"/>
                <w:sz w:val="24"/>
                <w:lang w:val="zh-CN"/>
              </w:rPr>
            </w:pPr>
            <w:r>
              <w:rPr>
                <w:rFonts w:hint="eastAsia" w:ascii="宋体" w:hAnsi="宋体" w:cs="宋体"/>
                <w:color w:val="000000" w:themeColor="text1"/>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000000" w:themeColor="text1"/>
                <w:sz w:val="24"/>
                <w:lang w:val="zh-CN"/>
              </w:rPr>
            </w:pPr>
            <w:r>
              <w:rPr>
                <w:rFonts w:hint="eastAsia" w:ascii="宋体" w:hAnsi="宋体" w:cs="宋体"/>
                <w:color w:val="000000" w:themeColor="text1"/>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hint="eastAsia" w:ascii="宋体" w:hAnsi="宋体" w:cs="宋体"/>
                <w:color w:val="000000" w:themeColor="text1"/>
                <w:sz w:val="24"/>
                <w:highlight w:val="none"/>
                <w:lang w:val="zh-CN"/>
              </w:rPr>
            </w:pPr>
            <w:r>
              <w:rPr>
                <w:rFonts w:hint="eastAsia" w:ascii="宋体" w:hAnsi="宋体" w:cs="宋体"/>
                <w:color w:val="000000" w:themeColor="text1"/>
                <w:sz w:val="24"/>
                <w:highlight w:val="none"/>
              </w:rPr>
              <w:t>交货时间及交货地点</w:t>
            </w:r>
          </w:p>
        </w:tc>
        <w:tc>
          <w:tcPr>
            <w:tcW w:w="6245" w:type="dxa"/>
            <w:tcBorders>
              <w:tl2br w:val="nil"/>
              <w:tr2bl w:val="nil"/>
            </w:tcBorders>
            <w:vAlign w:val="top"/>
          </w:tcPr>
          <w:p>
            <w:pPr>
              <w:spacing w:line="360" w:lineRule="auto"/>
              <w:textAlignment w:val="baseline"/>
              <w:rPr>
                <w:rFonts w:ascii="宋体" w:hAnsi="宋体" w:cs="宋体"/>
                <w:color w:val="000000" w:themeColor="text1"/>
                <w:sz w:val="24"/>
                <w:szCs w:val="32"/>
                <w:highlight w:val="none"/>
              </w:rPr>
            </w:pPr>
            <w:r>
              <w:rPr>
                <w:rFonts w:hint="eastAsia" w:ascii="宋体" w:hAnsi="宋体" w:cs="宋体"/>
                <w:color w:val="000000" w:themeColor="text1"/>
                <w:sz w:val="24"/>
                <w:szCs w:val="32"/>
                <w:highlight w:val="none"/>
                <w:lang w:val="en-US" w:eastAsia="zh-CN"/>
              </w:rPr>
              <w:t>1）</w:t>
            </w:r>
            <w:r>
              <w:rPr>
                <w:rFonts w:hint="eastAsia" w:ascii="宋体" w:hAnsi="宋体" w:cs="宋体"/>
                <w:color w:val="000000" w:themeColor="text1"/>
                <w:sz w:val="24"/>
                <w:szCs w:val="32"/>
                <w:highlight w:val="none"/>
              </w:rPr>
              <w:t>交货时间：</w:t>
            </w:r>
            <w:r>
              <w:rPr>
                <w:rFonts w:hint="eastAsia" w:ascii="宋体" w:hAnsi="宋体" w:cs="宋体"/>
                <w:color w:val="000000" w:themeColor="text1"/>
                <w:sz w:val="24"/>
                <w:highlight w:val="none"/>
              </w:rPr>
              <w:t>合同签订生效后</w:t>
            </w:r>
            <w:r>
              <w:rPr>
                <w:rFonts w:hint="eastAsia" w:ascii="宋体" w:hAnsi="宋体" w:cs="宋体"/>
                <w:color w:val="000000" w:themeColor="text1"/>
                <w:sz w:val="24"/>
                <w:highlight w:val="none"/>
                <w:lang w:val="en-US" w:eastAsia="zh-CN"/>
              </w:rPr>
              <w:t>30</w:t>
            </w:r>
            <w:r>
              <w:rPr>
                <w:rFonts w:hint="eastAsia" w:ascii="宋体" w:hAnsi="宋体" w:cs="宋体"/>
                <w:color w:val="000000" w:themeColor="text1"/>
                <w:sz w:val="24"/>
                <w:highlight w:val="none"/>
              </w:rPr>
              <w:t>天内</w:t>
            </w:r>
          </w:p>
          <w:p>
            <w:pPr>
              <w:pStyle w:val="28"/>
              <w:spacing w:line="360" w:lineRule="auto"/>
              <w:ind w:left="0" w:leftChars="0"/>
              <w:rPr>
                <w:rFonts w:hint="eastAsia" w:ascii="宋体" w:hAnsi="宋体" w:cs="宋体"/>
                <w:color w:val="000000" w:themeColor="text1"/>
                <w:sz w:val="24"/>
                <w:highlight w:val="none"/>
                <w:lang w:val="zh-CN"/>
              </w:rPr>
            </w:pPr>
            <w:r>
              <w:rPr>
                <w:rFonts w:hint="eastAsia" w:ascii="宋体" w:hAnsi="宋体" w:cs="宋体"/>
                <w:color w:val="000000" w:themeColor="text1"/>
                <w:spacing w:val="10"/>
                <w:sz w:val="24"/>
                <w:highlight w:val="none"/>
                <w:lang w:val="en-US" w:eastAsia="zh-CN"/>
              </w:rPr>
              <w:t>2）</w:t>
            </w:r>
            <w:r>
              <w:rPr>
                <w:rFonts w:hint="eastAsia" w:ascii="宋体" w:hAnsi="宋体" w:cs="宋体"/>
                <w:color w:val="000000" w:themeColor="text1"/>
                <w:spacing w:val="10"/>
                <w:sz w:val="24"/>
                <w:highlight w:val="none"/>
              </w:rPr>
              <w:t>交货地点：</w:t>
            </w:r>
            <w:r>
              <w:rPr>
                <w:rFonts w:hint="eastAsia" w:ascii="宋体" w:hAnsi="宋体" w:cs="宋体"/>
                <w:color w:val="000000" w:themeColor="text1"/>
                <w:spacing w:val="10"/>
                <w:sz w:val="24"/>
                <w:highlight w:val="none"/>
                <w:lang w:eastAsia="zh-CN"/>
              </w:rPr>
              <w:t>甲方</w:t>
            </w:r>
            <w:r>
              <w:rPr>
                <w:rFonts w:hint="eastAsia" w:ascii="宋体" w:hAnsi="宋体" w:cs="宋体"/>
                <w:color w:val="000000" w:themeColor="text1"/>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hint="eastAsia" w:ascii="宋体" w:hAnsi="宋体" w:cs="宋体"/>
                <w:color w:val="000000" w:themeColor="text1"/>
                <w:sz w:val="24"/>
                <w:highlight w:val="none"/>
                <w:lang w:val="zh-CN"/>
              </w:rPr>
            </w:pPr>
            <w:r>
              <w:rPr>
                <w:rFonts w:hint="eastAsia" w:ascii="宋体" w:hAnsi="宋体" w:cs="宋体"/>
                <w:color w:val="000000" w:themeColor="text1"/>
                <w:sz w:val="24"/>
                <w:highlight w:val="none"/>
              </w:rPr>
              <w:t>付款方式</w:t>
            </w:r>
          </w:p>
        </w:tc>
        <w:tc>
          <w:tcPr>
            <w:tcW w:w="6245" w:type="dxa"/>
            <w:tcBorders>
              <w:tl2br w:val="nil"/>
              <w:tr2bl w:val="nil"/>
            </w:tcBorders>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themeColor="text1"/>
                <w:sz w:val="24"/>
                <w:highlight w:val="none"/>
                <w:lang w:val="zh-CN"/>
              </w:rPr>
            </w:pPr>
            <w:r>
              <w:rPr>
                <w:rFonts w:hint="eastAsia" w:ascii="宋体" w:hAnsi="宋体" w:eastAsia="宋体" w:cs="宋体"/>
                <w:color w:val="000000" w:themeColor="text1"/>
                <w:sz w:val="24"/>
                <w:szCs w:val="24"/>
                <w:highlight w:val="none"/>
              </w:rPr>
              <w:t>货物到达交货地点，</w:t>
            </w:r>
            <w:r>
              <w:rPr>
                <w:rFonts w:hint="eastAsia" w:cs="宋体"/>
                <w:color w:val="000000" w:themeColor="text1"/>
                <w:sz w:val="24"/>
                <w:szCs w:val="24"/>
                <w:highlight w:val="none"/>
                <w:lang w:eastAsia="zh-CN"/>
              </w:rPr>
              <w:t>卖</w:t>
            </w:r>
            <w:r>
              <w:rPr>
                <w:rFonts w:hint="eastAsia" w:ascii="宋体" w:hAnsi="宋体" w:eastAsia="宋体" w:cs="宋体"/>
                <w:color w:val="000000" w:themeColor="text1"/>
                <w:sz w:val="24"/>
                <w:szCs w:val="24"/>
                <w:highlight w:val="none"/>
              </w:rPr>
              <w:t>方安装、调试、试运行、培训，</w:t>
            </w:r>
            <w:r>
              <w:rPr>
                <w:rFonts w:hint="eastAsia" w:cs="宋体"/>
                <w:color w:val="000000" w:themeColor="text1"/>
                <w:sz w:val="24"/>
                <w:szCs w:val="24"/>
                <w:highlight w:val="none"/>
                <w:lang w:eastAsia="zh-CN"/>
              </w:rPr>
              <w:t>经买方（使用单位）</w:t>
            </w:r>
            <w:r>
              <w:rPr>
                <w:rFonts w:hint="eastAsia" w:ascii="宋体" w:hAnsi="宋体" w:eastAsia="宋体" w:cs="宋体"/>
                <w:color w:val="000000" w:themeColor="text1"/>
                <w:sz w:val="24"/>
                <w:szCs w:val="24"/>
                <w:highlight w:val="none"/>
              </w:rPr>
              <w:t>验收合格后，凭验收合格证明及按合同总价开具的发票（完税价），由买方支付合同总价款的</w:t>
            </w:r>
            <w:r>
              <w:rPr>
                <w:rFonts w:hint="eastAsia" w:cs="宋体"/>
                <w:color w:val="000000" w:themeColor="text1"/>
                <w:sz w:val="24"/>
                <w:szCs w:val="24"/>
                <w:highlight w:val="none"/>
                <w:lang w:val="en-US" w:eastAsia="zh-CN"/>
              </w:rPr>
              <w:t>90</w:t>
            </w:r>
            <w:r>
              <w:rPr>
                <w:rFonts w:hint="eastAsia" w:ascii="宋体" w:hAnsi="宋体" w:eastAsia="宋体" w:cs="宋体"/>
                <w:color w:val="000000" w:themeColor="text1"/>
                <w:sz w:val="24"/>
                <w:szCs w:val="24"/>
                <w:highlight w:val="none"/>
              </w:rPr>
              <w:t>％，剩余的10%作为质量保证</w:t>
            </w:r>
            <w:r>
              <w:rPr>
                <w:rFonts w:hint="eastAsia" w:cs="宋体"/>
                <w:color w:val="000000" w:themeColor="text1"/>
                <w:sz w:val="24"/>
                <w:szCs w:val="24"/>
                <w:highlight w:val="none"/>
                <w:lang w:val="en-US" w:eastAsia="zh-CN"/>
              </w:rPr>
              <w:t>金</w:t>
            </w:r>
            <w:r>
              <w:rPr>
                <w:rFonts w:hint="eastAsia" w:ascii="宋体" w:hAnsi="宋体" w:eastAsia="宋体" w:cs="宋体"/>
                <w:color w:val="000000" w:themeColor="text1"/>
                <w:sz w:val="24"/>
                <w:szCs w:val="24"/>
                <w:highlight w:val="none"/>
              </w:rPr>
              <w:t>待</w:t>
            </w:r>
            <w:r>
              <w:rPr>
                <w:rFonts w:hint="eastAsia" w:cs="宋体"/>
                <w:color w:val="000000" w:themeColor="text1"/>
                <w:sz w:val="24"/>
                <w:szCs w:val="24"/>
                <w:highlight w:val="none"/>
                <w:lang w:eastAsia="zh-CN"/>
              </w:rPr>
              <w:t>质保期结束设备</w:t>
            </w:r>
            <w:r>
              <w:rPr>
                <w:rFonts w:hint="eastAsia" w:ascii="宋体" w:hAnsi="宋体" w:eastAsia="宋体" w:cs="宋体"/>
                <w:color w:val="000000" w:themeColor="text1"/>
                <w:sz w:val="24"/>
                <w:szCs w:val="24"/>
                <w:highlight w:val="none"/>
              </w:rPr>
              <w:t>无任何质量问题后，买方支付剩余的合同货款。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ascii="宋体" w:hAnsi="宋体" w:cs="宋体"/>
                <w:color w:val="000000" w:themeColor="text1"/>
                <w:spacing w:val="10"/>
                <w:sz w:val="24"/>
              </w:rPr>
            </w:pPr>
            <w:r>
              <w:rPr>
                <w:rFonts w:hint="eastAsia" w:ascii="宋体" w:hAnsi="宋体" w:cs="宋体"/>
                <w:color w:val="000000" w:themeColor="text1"/>
                <w:sz w:val="24"/>
                <w:lang w:val="zh-CN"/>
              </w:rPr>
              <w:t>备选投标方案和报价</w:t>
            </w:r>
          </w:p>
        </w:tc>
        <w:tc>
          <w:tcPr>
            <w:tcW w:w="6245" w:type="dxa"/>
            <w:tcBorders>
              <w:tl2br w:val="nil"/>
              <w:tr2bl w:val="nil"/>
            </w:tcBorders>
            <w:vAlign w:val="center"/>
          </w:tcPr>
          <w:p>
            <w:pPr>
              <w:spacing w:line="360" w:lineRule="auto"/>
              <w:rPr>
                <w:rFonts w:ascii="宋体" w:hAnsi="宋体" w:cs="宋体"/>
                <w:color w:val="000000" w:themeColor="text1"/>
                <w:spacing w:val="10"/>
                <w:sz w:val="24"/>
              </w:rPr>
            </w:pPr>
            <w:r>
              <w:rPr>
                <w:rFonts w:hint="eastAsia" w:ascii="宋体" w:hAnsi="宋体" w:cs="宋体"/>
                <w:color w:val="000000" w:themeColor="text1"/>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ascii="宋体" w:hAnsi="宋体" w:cs="宋体"/>
                <w:color w:val="000000" w:themeColor="text1"/>
                <w:spacing w:val="10"/>
                <w:sz w:val="24"/>
              </w:rPr>
            </w:pPr>
            <w:r>
              <w:rPr>
                <w:rFonts w:hint="eastAsia" w:ascii="宋体" w:hAnsi="宋体" w:cs="宋体"/>
                <w:color w:val="000000" w:themeColor="text1"/>
                <w:spacing w:val="10"/>
                <w:sz w:val="24"/>
              </w:rPr>
              <w:t>评标办法</w:t>
            </w:r>
          </w:p>
        </w:tc>
        <w:tc>
          <w:tcPr>
            <w:tcW w:w="6245" w:type="dxa"/>
            <w:tcBorders>
              <w:tl2br w:val="nil"/>
              <w:tr2bl w:val="nil"/>
            </w:tcBorders>
            <w:vAlign w:val="center"/>
          </w:tcPr>
          <w:p>
            <w:pPr>
              <w:spacing w:line="360" w:lineRule="auto"/>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lang w:eastAsia="zh-CN"/>
              </w:rPr>
              <w:t>最低价评标法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2"/>
              </w:numPr>
              <w:spacing w:line="360" w:lineRule="auto"/>
              <w:ind w:firstLine="280" w:firstLineChars="117"/>
              <w:rPr>
                <w:rFonts w:ascii="宋体" w:hAnsi="宋体" w:cs="宋体"/>
                <w:color w:val="000000" w:themeColor="text1"/>
                <w:sz w:val="24"/>
              </w:rPr>
            </w:pPr>
          </w:p>
        </w:tc>
        <w:tc>
          <w:tcPr>
            <w:tcW w:w="2625" w:type="dxa"/>
            <w:tcBorders>
              <w:tl2br w:val="nil"/>
              <w:tr2bl w:val="nil"/>
            </w:tcBorders>
            <w:vAlign w:val="center"/>
          </w:tcPr>
          <w:p>
            <w:pPr>
              <w:spacing w:line="360" w:lineRule="auto"/>
              <w:jc w:val="center"/>
              <w:rPr>
                <w:rFonts w:hint="eastAsia" w:ascii="宋体" w:hAnsi="宋体" w:cs="宋体"/>
                <w:color w:val="000000" w:themeColor="text1"/>
                <w:spacing w:val="10"/>
                <w:sz w:val="24"/>
                <w:lang w:eastAsia="zh-CN"/>
              </w:rPr>
            </w:pPr>
            <w:r>
              <w:rPr>
                <w:rFonts w:hint="eastAsia" w:ascii="宋体" w:hAnsi="宋体" w:cs="宋体"/>
                <w:color w:val="000000" w:themeColor="text1"/>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color w:val="000000" w:themeColor="text1"/>
                <w:spacing w:val="10"/>
                <w:sz w:val="24"/>
                <w:lang w:eastAsia="zh-CN"/>
              </w:rPr>
            </w:pPr>
            <w:r>
              <w:rPr>
                <w:rFonts w:hint="eastAsia" w:ascii="宋体" w:hAnsi="宋体" w:cs="宋体"/>
                <w:color w:val="000000" w:themeColor="text1"/>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color w:val="000000" w:themeColor="text1"/>
          <w:kern w:val="0"/>
          <w:sz w:val="24"/>
          <w:lang w:eastAsia="zh-CN"/>
        </w:rPr>
      </w:pPr>
      <w:bookmarkStart w:id="9" w:name="_Toc139965326"/>
      <w:bookmarkStart w:id="10" w:name="_Toc128372052"/>
      <w:bookmarkStart w:id="11" w:name="_Toc327439435"/>
      <w:bookmarkStart w:id="12" w:name="_Toc128372730"/>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pStyle w:val="28"/>
        <w:ind w:left="0" w:leftChars="0" w:firstLine="0" w:firstLineChars="0"/>
        <w:rPr>
          <w:rFonts w:hint="eastAsia"/>
          <w:color w:val="000000" w:themeColor="text1"/>
        </w:rPr>
      </w:pPr>
    </w:p>
    <w:p>
      <w:pPr>
        <w:pStyle w:val="3"/>
        <w:jc w:val="center"/>
        <w:rPr>
          <w:rFonts w:ascii="宋体" w:hAnsi="宋体" w:cs="宋体"/>
          <w:color w:val="000000" w:themeColor="text1"/>
          <w:sz w:val="32"/>
          <w:szCs w:val="32"/>
        </w:rPr>
      </w:pPr>
      <w:bookmarkStart w:id="13" w:name="_Toc18296"/>
      <w:r>
        <w:rPr>
          <w:rFonts w:hint="eastAsia" w:ascii="宋体" w:hAnsi="宋体" w:cs="宋体"/>
          <w:color w:val="000000" w:themeColor="text1"/>
          <w:sz w:val="32"/>
          <w:szCs w:val="32"/>
        </w:rPr>
        <w:t>一、总则</w:t>
      </w:r>
      <w:bookmarkEnd w:id="9"/>
      <w:bookmarkEnd w:id="10"/>
      <w:bookmarkEnd w:id="11"/>
      <w:bookmarkEnd w:id="12"/>
      <w:bookmarkEnd w:id="13"/>
    </w:p>
    <w:p>
      <w:pPr>
        <w:pStyle w:val="4"/>
        <w:jc w:val="both"/>
        <w:rPr>
          <w:rFonts w:ascii="宋体" w:hAnsi="宋体" w:cs="宋体"/>
          <w:color w:val="000000" w:themeColor="text1"/>
          <w:sz w:val="24"/>
          <w:lang w:val="zh-CN"/>
        </w:rPr>
      </w:pPr>
      <w:bookmarkStart w:id="14" w:name="_Toc8673"/>
      <w:bookmarkStart w:id="15" w:name="_Toc23166"/>
      <w:bookmarkStart w:id="16" w:name="_Toc327439436"/>
      <w:r>
        <w:rPr>
          <w:rFonts w:hint="eastAsia" w:ascii="宋体" w:hAnsi="宋体" w:cs="宋体"/>
          <w:color w:val="000000" w:themeColor="text1"/>
          <w:sz w:val="24"/>
          <w:lang w:val="zh-CN"/>
        </w:rPr>
        <w:t>1.适用范围</w:t>
      </w:r>
      <w:bookmarkEnd w:id="14"/>
      <w:bookmarkEnd w:id="15"/>
    </w:p>
    <w:p>
      <w:pPr>
        <w:pStyle w:val="4"/>
        <w:jc w:val="both"/>
        <w:rPr>
          <w:rFonts w:ascii="宋体" w:hAnsi="宋体" w:cs="宋体"/>
          <w:b w:val="0"/>
          <w:bCs w:val="0"/>
          <w:color w:val="000000" w:themeColor="text1"/>
          <w:sz w:val="24"/>
          <w:szCs w:val="24"/>
        </w:rPr>
      </w:pPr>
      <w:bookmarkStart w:id="17" w:name="_Toc25223"/>
      <w:bookmarkStart w:id="18" w:name="_Toc11984"/>
      <w:r>
        <w:rPr>
          <w:rFonts w:hint="eastAsia" w:ascii="宋体" w:hAnsi="宋体" w:cs="宋体"/>
          <w:b w:val="0"/>
          <w:bCs w:val="0"/>
          <w:color w:val="000000" w:themeColor="text1"/>
          <w:sz w:val="24"/>
          <w:szCs w:val="24"/>
          <w:lang w:val="zh-CN"/>
        </w:rPr>
        <w:t>1.1本招标文件仅适用于本次招标所叙述的货物（工程或服务）采购项目。</w:t>
      </w:r>
      <w:bookmarkEnd w:id="17"/>
      <w:bookmarkEnd w:id="18"/>
    </w:p>
    <w:p>
      <w:pPr>
        <w:pStyle w:val="4"/>
        <w:jc w:val="both"/>
        <w:rPr>
          <w:rFonts w:ascii="宋体" w:hAnsi="宋体" w:cs="宋体"/>
          <w:color w:val="000000" w:themeColor="text1"/>
          <w:sz w:val="24"/>
        </w:rPr>
      </w:pPr>
      <w:bookmarkStart w:id="19" w:name="_Toc9394"/>
      <w:bookmarkStart w:id="20" w:name="_Toc1806"/>
      <w:r>
        <w:rPr>
          <w:rFonts w:hint="eastAsia" w:ascii="宋体" w:hAnsi="宋体" w:cs="宋体"/>
          <w:color w:val="000000" w:themeColor="text1"/>
          <w:sz w:val="24"/>
        </w:rPr>
        <w:t>2.招标文件涉及术语的内涵及解释</w:t>
      </w:r>
      <w:bookmarkEnd w:id="16"/>
      <w:bookmarkEnd w:id="19"/>
      <w:bookmarkEnd w:id="20"/>
    </w:p>
    <w:p>
      <w:pPr>
        <w:spacing w:line="360" w:lineRule="auto"/>
        <w:rPr>
          <w:rFonts w:ascii="宋体" w:hAnsi="宋体" w:cs="宋体"/>
          <w:color w:val="000000" w:themeColor="text1"/>
          <w:sz w:val="24"/>
        </w:rPr>
      </w:pPr>
      <w:bookmarkStart w:id="21" w:name="_Toc139965332"/>
      <w:bookmarkStart w:id="22" w:name="_Toc128372736"/>
      <w:bookmarkStart w:id="23" w:name="_Toc128372058"/>
      <w:r>
        <w:rPr>
          <w:rFonts w:hint="eastAsia" w:ascii="宋体" w:hAnsi="宋体" w:cs="宋体"/>
          <w:color w:val="000000" w:themeColor="text1"/>
          <w:sz w:val="24"/>
        </w:rPr>
        <w:t>2.</w:t>
      </w:r>
      <w:r>
        <w:rPr>
          <w:rFonts w:hint="eastAsia" w:ascii="宋体" w:hAnsi="宋体" w:cs="宋体"/>
          <w:color w:val="000000" w:themeColor="text1"/>
          <w:sz w:val="24"/>
          <w:lang w:val="en-US" w:eastAsia="zh-CN"/>
        </w:rPr>
        <w:t>1</w:t>
      </w:r>
      <w:r>
        <w:rPr>
          <w:rFonts w:hint="eastAsia" w:ascii="宋体" w:hAnsi="宋体" w:cs="宋体"/>
          <w:color w:val="000000" w:themeColor="text1"/>
          <w:sz w:val="24"/>
        </w:rPr>
        <w:t>“采购人”</w:t>
      </w:r>
      <w:r>
        <w:rPr>
          <w:rFonts w:hint="eastAsia" w:ascii="宋体" w:hAnsi="宋体" w:cs="宋体"/>
          <w:color w:val="000000" w:themeColor="text1"/>
          <w:sz w:val="24"/>
          <w:lang w:eastAsia="zh-CN"/>
        </w:rPr>
        <w:t>、</w:t>
      </w:r>
      <w:r>
        <w:rPr>
          <w:rFonts w:hint="eastAsia" w:ascii="宋体" w:hAnsi="宋体" w:cs="宋体"/>
          <w:color w:val="000000" w:themeColor="text1"/>
          <w:sz w:val="24"/>
        </w:rPr>
        <w:t>“甲方”是指</w:t>
      </w:r>
      <w:r>
        <w:rPr>
          <w:rFonts w:hint="eastAsia" w:ascii="宋体" w:hAnsi="宋体" w:cs="宋体"/>
          <w:color w:val="000000" w:themeColor="text1"/>
          <w:sz w:val="24"/>
          <w:lang w:eastAsia="zh-CN"/>
        </w:rPr>
        <w:t>甘肃省第二人民医院</w:t>
      </w:r>
      <w:r>
        <w:rPr>
          <w:rFonts w:hint="eastAsia" w:ascii="宋体" w:hAnsi="宋体" w:cs="宋体"/>
          <w:color w:val="000000" w:themeColor="text1"/>
          <w:sz w:val="24"/>
        </w:rPr>
        <w:t>。</w:t>
      </w:r>
    </w:p>
    <w:p>
      <w:pPr>
        <w:spacing w:line="360" w:lineRule="auto"/>
        <w:rPr>
          <w:rFonts w:ascii="宋体" w:hAnsi="宋体" w:cs="宋体"/>
          <w:color w:val="000000" w:themeColor="text1"/>
          <w:sz w:val="24"/>
        </w:rPr>
      </w:pPr>
      <w:r>
        <w:rPr>
          <w:rFonts w:hint="eastAsia" w:ascii="宋体" w:hAnsi="宋体" w:cs="宋体"/>
          <w:color w:val="000000" w:themeColor="text1"/>
          <w:sz w:val="24"/>
        </w:rPr>
        <w:t>2.</w:t>
      </w:r>
      <w:r>
        <w:rPr>
          <w:rFonts w:hint="eastAsia" w:ascii="宋体" w:hAnsi="宋体" w:cs="宋体"/>
          <w:color w:val="000000" w:themeColor="text1"/>
          <w:sz w:val="24"/>
          <w:lang w:val="en-US" w:eastAsia="zh-CN"/>
        </w:rPr>
        <w:t>2</w:t>
      </w:r>
      <w:r>
        <w:rPr>
          <w:rFonts w:hint="eastAsia" w:ascii="宋体" w:hAnsi="宋体" w:cs="宋体"/>
          <w:color w:val="000000" w:themeColor="text1"/>
          <w:sz w:val="24"/>
        </w:rPr>
        <w:t>“投标人”是指向本次</w:t>
      </w:r>
      <w:r>
        <w:rPr>
          <w:rFonts w:hint="eastAsia" w:ascii="宋体" w:hAnsi="宋体" w:cs="宋体"/>
          <w:color w:val="000000" w:themeColor="text1"/>
          <w:sz w:val="24"/>
          <w:lang w:eastAsia="zh-CN"/>
        </w:rPr>
        <w:t>采购人</w:t>
      </w:r>
      <w:r>
        <w:rPr>
          <w:rFonts w:hint="eastAsia" w:ascii="宋体" w:hAnsi="宋体" w:cs="宋体"/>
          <w:color w:val="000000" w:themeColor="text1"/>
          <w:sz w:val="24"/>
        </w:rPr>
        <w:t>提交投标文件的投标人。</w:t>
      </w:r>
    </w:p>
    <w:p>
      <w:pPr>
        <w:spacing w:line="360" w:lineRule="auto"/>
        <w:rPr>
          <w:rFonts w:ascii="宋体" w:hAnsi="宋体" w:cs="宋体"/>
          <w:color w:val="000000" w:themeColor="text1"/>
          <w:sz w:val="24"/>
        </w:rPr>
      </w:pPr>
      <w:r>
        <w:rPr>
          <w:rFonts w:hint="eastAsia" w:ascii="宋体" w:hAnsi="宋体" w:cs="宋体"/>
          <w:color w:val="000000" w:themeColor="text1"/>
          <w:sz w:val="24"/>
        </w:rPr>
        <w:t>2.</w:t>
      </w:r>
      <w:r>
        <w:rPr>
          <w:rFonts w:hint="eastAsia" w:ascii="宋体" w:hAnsi="宋体" w:cs="宋体"/>
          <w:color w:val="000000" w:themeColor="text1"/>
          <w:sz w:val="24"/>
          <w:lang w:val="en-US" w:eastAsia="zh-CN"/>
        </w:rPr>
        <w:t>3</w:t>
      </w:r>
      <w:r>
        <w:rPr>
          <w:rFonts w:hint="eastAsia" w:ascii="宋体" w:hAnsi="宋体" w:cs="宋体"/>
          <w:color w:val="000000" w:themeColor="text1"/>
          <w:sz w:val="24"/>
        </w:rPr>
        <w:t>“</w:t>
      </w:r>
      <w:r>
        <w:rPr>
          <w:rFonts w:hint="eastAsia" w:ascii="宋体" w:hAnsi="宋体" w:cs="宋体"/>
          <w:color w:val="000000" w:themeColor="text1"/>
          <w:sz w:val="24"/>
          <w:lang w:eastAsia="zh-CN"/>
        </w:rPr>
        <w:t>中标供应商”、“</w:t>
      </w:r>
      <w:r>
        <w:rPr>
          <w:rFonts w:hint="eastAsia" w:ascii="宋体" w:hAnsi="宋体" w:cs="宋体"/>
          <w:color w:val="000000" w:themeColor="text1"/>
          <w:sz w:val="24"/>
        </w:rPr>
        <w:t>乙方”是指中标的投标人，合同一方的当事人。</w:t>
      </w:r>
    </w:p>
    <w:p>
      <w:pPr>
        <w:spacing w:line="360" w:lineRule="auto"/>
        <w:rPr>
          <w:rFonts w:ascii="宋体" w:hAnsi="宋体" w:cs="宋体"/>
          <w:color w:val="000000" w:themeColor="text1"/>
          <w:sz w:val="24"/>
        </w:rPr>
      </w:pPr>
      <w:r>
        <w:rPr>
          <w:rFonts w:hint="eastAsia" w:ascii="宋体" w:hAnsi="宋体" w:cs="宋体"/>
          <w:color w:val="000000" w:themeColor="text1"/>
          <w:sz w:val="24"/>
        </w:rPr>
        <w:t>2.</w:t>
      </w:r>
      <w:r>
        <w:rPr>
          <w:rFonts w:hint="eastAsia" w:ascii="宋体" w:hAnsi="宋体" w:cs="宋体"/>
          <w:color w:val="000000" w:themeColor="text1"/>
          <w:sz w:val="24"/>
          <w:lang w:val="en-US" w:eastAsia="zh-CN"/>
        </w:rPr>
        <w:t>4</w:t>
      </w:r>
      <w:r>
        <w:rPr>
          <w:rFonts w:hint="eastAsia" w:ascii="宋体" w:hAnsi="宋体" w:cs="宋体"/>
          <w:color w:val="000000" w:themeColor="text1"/>
          <w:sz w:val="24"/>
        </w:rPr>
        <w:t>“招标文件”是指由</w:t>
      </w:r>
      <w:r>
        <w:rPr>
          <w:rFonts w:hint="eastAsia" w:ascii="宋体" w:hAnsi="宋体" w:cs="宋体"/>
          <w:color w:val="000000" w:themeColor="text1"/>
          <w:sz w:val="24"/>
          <w:lang w:eastAsia="zh-CN"/>
        </w:rPr>
        <w:t>采购人</w:t>
      </w:r>
      <w:r>
        <w:rPr>
          <w:rFonts w:hint="eastAsia" w:ascii="宋体" w:hAnsi="宋体" w:cs="宋体"/>
          <w:color w:val="000000" w:themeColor="text1"/>
          <w:sz w:val="24"/>
        </w:rPr>
        <w:t>发出的文本、文件，包括全部章节和附件及答疑会议纪要。</w:t>
      </w:r>
    </w:p>
    <w:p>
      <w:pPr>
        <w:spacing w:line="360" w:lineRule="auto"/>
        <w:rPr>
          <w:rFonts w:ascii="宋体" w:hAnsi="宋体" w:cs="宋体"/>
          <w:color w:val="000000" w:themeColor="text1"/>
          <w:sz w:val="24"/>
        </w:rPr>
      </w:pPr>
      <w:r>
        <w:rPr>
          <w:rFonts w:hint="eastAsia" w:ascii="宋体" w:hAnsi="宋体" w:cs="宋体"/>
          <w:color w:val="000000" w:themeColor="text1"/>
          <w:sz w:val="24"/>
        </w:rPr>
        <w:t>2.</w:t>
      </w:r>
      <w:r>
        <w:rPr>
          <w:rFonts w:hint="eastAsia" w:ascii="宋体" w:hAnsi="宋体" w:cs="宋体"/>
          <w:color w:val="000000" w:themeColor="text1"/>
          <w:sz w:val="24"/>
          <w:lang w:val="en-US" w:eastAsia="zh-CN"/>
        </w:rPr>
        <w:t>5</w:t>
      </w:r>
      <w:r>
        <w:rPr>
          <w:rFonts w:hint="eastAsia" w:ascii="宋体" w:hAnsi="宋体" w:cs="宋体"/>
          <w:color w:val="000000" w:themeColor="text1"/>
          <w:sz w:val="24"/>
        </w:rPr>
        <w:t>“投标文件”是指投标人根据本招标文件向</w:t>
      </w:r>
      <w:r>
        <w:rPr>
          <w:rFonts w:hint="eastAsia" w:ascii="宋体" w:hAnsi="宋体" w:cs="宋体"/>
          <w:color w:val="000000" w:themeColor="text1"/>
          <w:sz w:val="24"/>
          <w:lang w:eastAsia="zh-CN"/>
        </w:rPr>
        <w:t>采购人</w:t>
      </w:r>
      <w:r>
        <w:rPr>
          <w:rFonts w:hint="eastAsia" w:ascii="宋体" w:hAnsi="宋体" w:cs="宋体"/>
          <w:color w:val="000000" w:themeColor="text1"/>
          <w:sz w:val="24"/>
        </w:rPr>
        <w:t>提交的全部文件。</w:t>
      </w:r>
    </w:p>
    <w:p>
      <w:pPr>
        <w:spacing w:line="360" w:lineRule="auto"/>
        <w:rPr>
          <w:rFonts w:ascii="宋体" w:hAnsi="宋体" w:cs="宋体"/>
          <w:color w:val="000000" w:themeColor="text1"/>
          <w:sz w:val="24"/>
        </w:rPr>
      </w:pPr>
      <w:r>
        <w:rPr>
          <w:rFonts w:hint="eastAsia" w:ascii="宋体" w:hAnsi="宋体" w:cs="宋体"/>
          <w:color w:val="000000" w:themeColor="text1"/>
          <w:sz w:val="24"/>
        </w:rPr>
        <w:t>2.</w:t>
      </w:r>
      <w:r>
        <w:rPr>
          <w:rFonts w:hint="eastAsia" w:ascii="宋体" w:hAnsi="宋体" w:cs="宋体"/>
          <w:color w:val="000000" w:themeColor="text1"/>
          <w:sz w:val="24"/>
          <w:lang w:val="en-US" w:eastAsia="zh-CN"/>
        </w:rPr>
        <w:t>6</w:t>
      </w:r>
      <w:r>
        <w:rPr>
          <w:rFonts w:hint="eastAsia" w:ascii="宋体" w:hAnsi="宋体" w:cs="宋体"/>
          <w:color w:val="000000" w:themeColor="text1"/>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color w:val="000000" w:themeColor="text1"/>
          <w:sz w:val="24"/>
        </w:rPr>
      </w:pPr>
      <w:r>
        <w:rPr>
          <w:rFonts w:hint="eastAsia" w:ascii="宋体" w:hAnsi="宋体" w:cs="宋体"/>
          <w:color w:val="000000" w:themeColor="text1"/>
          <w:sz w:val="24"/>
        </w:rPr>
        <w:t>2.</w:t>
      </w:r>
      <w:r>
        <w:rPr>
          <w:rFonts w:hint="eastAsia" w:ascii="宋体" w:hAnsi="宋体" w:cs="宋体"/>
          <w:color w:val="000000" w:themeColor="text1"/>
          <w:sz w:val="24"/>
          <w:lang w:val="en-US" w:eastAsia="zh-CN"/>
        </w:rPr>
        <w:t>7</w:t>
      </w:r>
      <w:r>
        <w:rPr>
          <w:rFonts w:hint="eastAsia" w:ascii="宋体" w:hAnsi="宋体" w:cs="宋体"/>
          <w:color w:val="000000" w:themeColor="text1"/>
          <w:sz w:val="24"/>
        </w:rPr>
        <w:t>“货物”是指各种形态和种类的物品，包括原材料、燃料、设备、产品等，详见《政府采购品目分类目录》(财库[2013]189号)。</w:t>
      </w:r>
    </w:p>
    <w:p>
      <w:pPr>
        <w:spacing w:line="360" w:lineRule="auto"/>
        <w:rPr>
          <w:rFonts w:ascii="宋体" w:hAnsi="宋体" w:cs="宋体"/>
          <w:color w:val="000000" w:themeColor="text1"/>
          <w:sz w:val="24"/>
        </w:rPr>
      </w:pPr>
      <w:r>
        <w:rPr>
          <w:rFonts w:hint="eastAsia" w:ascii="宋体" w:hAnsi="宋体" w:cs="宋体"/>
          <w:color w:val="000000" w:themeColor="text1"/>
          <w:sz w:val="24"/>
        </w:rPr>
        <w:t>2.</w:t>
      </w:r>
      <w:r>
        <w:rPr>
          <w:rFonts w:hint="eastAsia" w:ascii="宋体" w:hAnsi="宋体" w:cs="宋体"/>
          <w:color w:val="000000" w:themeColor="text1"/>
          <w:sz w:val="24"/>
          <w:lang w:val="en-US" w:eastAsia="zh-CN"/>
        </w:rPr>
        <w:t>8</w:t>
      </w:r>
      <w:r>
        <w:rPr>
          <w:rFonts w:hint="eastAsia" w:ascii="宋体" w:hAnsi="宋体" w:cs="宋体"/>
          <w:color w:val="000000" w:themeColor="text1"/>
          <w:sz w:val="24"/>
        </w:rPr>
        <w:t>“工程”是指建设工程，包括建筑物和构筑物的新建、改建、扩建、装修、拆除、修缮等，详见《政府采购品目分类目录》(财库[2013]189号)。</w:t>
      </w:r>
    </w:p>
    <w:p>
      <w:pPr>
        <w:spacing w:line="360" w:lineRule="auto"/>
        <w:rPr>
          <w:rFonts w:ascii="宋体" w:hAnsi="宋体" w:cs="宋体"/>
          <w:color w:val="000000" w:themeColor="text1"/>
          <w:sz w:val="24"/>
        </w:rPr>
      </w:pPr>
      <w:r>
        <w:rPr>
          <w:rFonts w:hint="eastAsia" w:ascii="宋体" w:hAnsi="宋体" w:cs="宋体"/>
          <w:color w:val="000000" w:themeColor="text1"/>
          <w:sz w:val="24"/>
        </w:rPr>
        <w:t>2.</w:t>
      </w:r>
      <w:r>
        <w:rPr>
          <w:rFonts w:hint="eastAsia" w:ascii="宋体" w:hAnsi="宋体" w:cs="宋体"/>
          <w:color w:val="000000" w:themeColor="text1"/>
          <w:sz w:val="24"/>
          <w:lang w:val="en-US" w:eastAsia="zh-CN"/>
        </w:rPr>
        <w:t>9</w:t>
      </w:r>
      <w:r>
        <w:rPr>
          <w:rFonts w:hint="eastAsia" w:ascii="宋体" w:hAnsi="宋体" w:cs="宋体"/>
          <w:color w:val="000000" w:themeColor="text1"/>
          <w:sz w:val="24"/>
        </w:rPr>
        <w:t>“服务”是指除货物和工程以外的其他政府采购对象，详见《政府采购品目分类目录》(财库[2013]189号)。</w:t>
      </w:r>
    </w:p>
    <w:p>
      <w:pPr>
        <w:spacing w:line="360" w:lineRule="auto"/>
        <w:rPr>
          <w:rFonts w:ascii="宋体" w:hAnsi="宋体" w:cs="宋体"/>
          <w:color w:val="000000" w:themeColor="text1"/>
          <w:sz w:val="24"/>
        </w:rPr>
      </w:pPr>
      <w:r>
        <w:rPr>
          <w:rFonts w:hint="eastAsia" w:ascii="宋体" w:hAnsi="宋体" w:cs="宋体"/>
          <w:color w:val="000000" w:themeColor="text1"/>
          <w:sz w:val="24"/>
        </w:rPr>
        <w:t>2.1</w:t>
      </w:r>
      <w:r>
        <w:rPr>
          <w:rFonts w:hint="eastAsia" w:ascii="宋体" w:hAnsi="宋体" w:cs="宋体"/>
          <w:color w:val="000000" w:themeColor="text1"/>
          <w:sz w:val="24"/>
          <w:lang w:val="en-US" w:eastAsia="zh-CN"/>
        </w:rPr>
        <w:t>0</w:t>
      </w:r>
      <w:r>
        <w:rPr>
          <w:rFonts w:hint="eastAsia" w:ascii="宋体" w:hAnsi="宋体" w:cs="宋体"/>
          <w:color w:val="000000" w:themeColor="text1"/>
          <w:sz w:val="24"/>
        </w:rPr>
        <w:t>“节能产品”或者“环保产品”是指财政部发布的《节能产品政府采购清单》或者《环境标志产品政府采购清单》中的产品，</w:t>
      </w:r>
    </w:p>
    <w:p>
      <w:pPr>
        <w:spacing w:line="360" w:lineRule="auto"/>
        <w:rPr>
          <w:rFonts w:ascii="宋体" w:hAnsi="宋体" w:cs="宋体"/>
          <w:color w:val="000000" w:themeColor="text1"/>
          <w:sz w:val="24"/>
        </w:rPr>
      </w:pPr>
      <w:r>
        <w:rPr>
          <w:rFonts w:hint="eastAsia" w:ascii="宋体" w:hAnsi="宋体" w:cs="宋体"/>
          <w:color w:val="000000" w:themeColor="text1"/>
          <w:sz w:val="24"/>
        </w:rPr>
        <w:t>2.1</w:t>
      </w:r>
      <w:r>
        <w:rPr>
          <w:rFonts w:hint="eastAsia" w:ascii="宋体" w:hAnsi="宋体" w:cs="宋体"/>
          <w:color w:val="000000" w:themeColor="text1"/>
          <w:sz w:val="24"/>
          <w:lang w:val="en-US" w:eastAsia="zh-CN"/>
        </w:rPr>
        <w:t>1</w:t>
      </w:r>
      <w:r>
        <w:rPr>
          <w:rFonts w:hint="eastAsia" w:ascii="宋体" w:hAnsi="宋体" w:cs="宋体"/>
          <w:color w:val="000000" w:themeColor="text1"/>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color w:val="000000" w:themeColor="text1"/>
          <w:sz w:val="24"/>
        </w:rPr>
      </w:pPr>
      <w:r>
        <w:rPr>
          <w:rFonts w:hint="eastAsia" w:ascii="宋体" w:hAnsi="宋体" w:cs="宋体"/>
          <w:color w:val="000000" w:themeColor="text1"/>
          <w:sz w:val="24"/>
        </w:rPr>
        <w:t>2.1</w:t>
      </w:r>
      <w:r>
        <w:rPr>
          <w:rFonts w:hint="eastAsia" w:ascii="宋体" w:hAnsi="宋体" w:cs="宋体"/>
          <w:color w:val="000000" w:themeColor="text1"/>
          <w:sz w:val="24"/>
          <w:lang w:val="en-US" w:eastAsia="zh-CN"/>
        </w:rPr>
        <w:t>2</w:t>
      </w:r>
      <w:r>
        <w:rPr>
          <w:rFonts w:hint="eastAsia" w:ascii="宋体" w:hAnsi="宋体" w:cs="宋体"/>
          <w:color w:val="000000" w:themeColor="text1"/>
          <w:sz w:val="24"/>
        </w:rPr>
        <w:t>“书面形式”是指任何手写、打印或印刷的各种函件，不包括电传、电报、传真、电子邮件。</w:t>
      </w:r>
    </w:p>
    <w:p>
      <w:pPr>
        <w:spacing w:line="360" w:lineRule="auto"/>
        <w:rPr>
          <w:rFonts w:hint="eastAsia" w:ascii="宋体" w:hAnsi="宋体" w:cs="宋体"/>
          <w:color w:val="000000" w:themeColor="text1"/>
          <w:sz w:val="24"/>
        </w:rPr>
      </w:pPr>
      <w:r>
        <w:rPr>
          <w:rFonts w:hint="eastAsia" w:ascii="宋体" w:hAnsi="宋体" w:cs="宋体"/>
          <w:color w:val="000000" w:themeColor="text1"/>
          <w:sz w:val="24"/>
        </w:rPr>
        <w:t>2.1</w:t>
      </w:r>
      <w:r>
        <w:rPr>
          <w:rFonts w:hint="eastAsia" w:ascii="宋体" w:hAnsi="宋体" w:cs="宋体"/>
          <w:color w:val="000000" w:themeColor="text1"/>
          <w:sz w:val="24"/>
          <w:lang w:val="en-US" w:eastAsia="zh-CN"/>
        </w:rPr>
        <w:t>3</w:t>
      </w:r>
      <w:r>
        <w:rPr>
          <w:rFonts w:hint="eastAsia" w:ascii="宋体" w:hAnsi="宋体" w:cs="宋体"/>
          <w:color w:val="000000" w:themeColor="text1"/>
          <w:sz w:val="24"/>
        </w:rPr>
        <w:t>“招标采购单位”系指“采购人”。</w:t>
      </w:r>
    </w:p>
    <w:p>
      <w:pPr>
        <w:pStyle w:val="28"/>
        <w:spacing w:line="360" w:lineRule="auto"/>
        <w:ind w:left="0" w:leftChars="0" w:firstLine="0" w:firstLineChars="0"/>
        <w:rPr>
          <w:rFonts w:hint="eastAsia" w:eastAsia="宋体"/>
          <w:color w:val="000000" w:themeColor="text1"/>
          <w:lang w:val="en-US" w:eastAsia="zh-CN"/>
        </w:rPr>
      </w:pPr>
      <w:r>
        <w:rPr>
          <w:rFonts w:hint="eastAsia" w:ascii="宋体" w:hAnsi="宋体" w:cs="宋体"/>
          <w:color w:val="000000" w:themeColor="text1"/>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color w:val="000000" w:themeColor="text1"/>
          <w:sz w:val="24"/>
          <w:lang w:val="zh-CN"/>
        </w:rPr>
      </w:pPr>
      <w:bookmarkStart w:id="24" w:name="_Toc22890"/>
      <w:bookmarkStart w:id="25" w:name="_Toc14148"/>
      <w:r>
        <w:rPr>
          <w:rFonts w:hint="eastAsia" w:ascii="宋体" w:hAnsi="宋体" w:cs="宋体"/>
          <w:color w:val="000000" w:themeColor="text1"/>
          <w:sz w:val="24"/>
          <w:lang w:val="zh-CN"/>
        </w:rPr>
        <w:t>3.合格的投标人</w:t>
      </w:r>
      <w:bookmarkEnd w:id="24"/>
      <w:bookmarkEnd w:id="25"/>
    </w:p>
    <w:p>
      <w:pPr>
        <w:spacing w:line="360" w:lineRule="auto"/>
        <w:rPr>
          <w:rFonts w:ascii="宋体" w:hAnsi="宋体" w:cs="宋体"/>
          <w:b/>
          <w:bCs/>
          <w:color w:val="000000" w:themeColor="text1"/>
          <w:sz w:val="24"/>
        </w:rPr>
      </w:pPr>
      <w:r>
        <w:rPr>
          <w:rFonts w:hint="eastAsia" w:ascii="宋体" w:hAnsi="宋体" w:cs="宋体"/>
          <w:b/>
          <w:bCs/>
          <w:color w:val="000000" w:themeColor="text1"/>
          <w:sz w:val="24"/>
        </w:rPr>
        <w:t>合格的投标人应具备以下条件：</w:t>
      </w:r>
    </w:p>
    <w:p>
      <w:pPr>
        <w:spacing w:line="360" w:lineRule="auto"/>
        <w:rPr>
          <w:rFonts w:ascii="宋体" w:hAnsi="宋体" w:cs="宋体"/>
          <w:color w:val="000000" w:themeColor="text1"/>
          <w:sz w:val="24"/>
          <w:highlight w:val="none"/>
        </w:rPr>
      </w:pPr>
      <w:r>
        <w:rPr>
          <w:rFonts w:hint="eastAsia" w:ascii="宋体" w:hAnsi="宋体" w:cs="宋体"/>
          <w:color w:val="000000" w:themeColor="text1"/>
          <w:sz w:val="24"/>
          <w:highlight w:val="none"/>
        </w:rPr>
        <w:t>3.1符合《中华人民共和国政府采购法》第二十二条</w:t>
      </w:r>
      <w:r>
        <w:rPr>
          <w:rFonts w:hint="eastAsia" w:ascii="宋体" w:hAnsi="宋体" w:cs="宋体"/>
          <w:color w:val="000000" w:themeColor="text1"/>
          <w:sz w:val="24"/>
          <w:highlight w:val="none"/>
          <w:lang w:eastAsia="zh-CN"/>
        </w:rPr>
        <w:t>投标人</w:t>
      </w:r>
      <w:r>
        <w:rPr>
          <w:rFonts w:hint="eastAsia" w:ascii="宋体" w:hAnsi="宋体" w:cs="宋体"/>
          <w:color w:val="000000" w:themeColor="text1"/>
          <w:sz w:val="24"/>
          <w:highlight w:val="none"/>
        </w:rPr>
        <w:t>参加政府采购活动应当具备的条件及其他有关法律、法规关于</w:t>
      </w:r>
      <w:r>
        <w:rPr>
          <w:rFonts w:hint="eastAsia" w:ascii="宋体" w:hAnsi="宋体" w:cs="宋体"/>
          <w:color w:val="000000" w:themeColor="text1"/>
          <w:sz w:val="24"/>
          <w:highlight w:val="none"/>
          <w:lang w:eastAsia="zh-CN"/>
        </w:rPr>
        <w:t>投标人</w:t>
      </w:r>
      <w:r>
        <w:rPr>
          <w:rFonts w:hint="eastAsia" w:ascii="宋体" w:hAnsi="宋体" w:cs="宋体"/>
          <w:color w:val="000000" w:themeColor="text1"/>
          <w:sz w:val="24"/>
          <w:highlight w:val="none"/>
        </w:rPr>
        <w:t>的有关规定，有能力提供招标采购货物及服务的</w:t>
      </w:r>
      <w:r>
        <w:rPr>
          <w:rFonts w:hint="eastAsia" w:ascii="宋体" w:hAnsi="宋体" w:cs="宋体"/>
          <w:color w:val="000000" w:themeColor="text1"/>
          <w:sz w:val="24"/>
          <w:highlight w:val="none"/>
          <w:lang w:eastAsia="zh-CN"/>
        </w:rPr>
        <w:t>投标人</w:t>
      </w:r>
      <w:r>
        <w:rPr>
          <w:rFonts w:hint="eastAsia" w:ascii="宋体" w:hAnsi="宋体" w:cs="宋体"/>
          <w:color w:val="000000" w:themeColor="text1"/>
          <w:sz w:val="24"/>
          <w:highlight w:val="none"/>
        </w:rPr>
        <w:t>。</w:t>
      </w:r>
    </w:p>
    <w:p>
      <w:pPr>
        <w:spacing w:line="360" w:lineRule="auto"/>
        <w:rPr>
          <w:color w:val="000000" w:themeColor="text1"/>
        </w:rPr>
      </w:pPr>
      <w:r>
        <w:rPr>
          <w:rFonts w:hint="eastAsia" w:ascii="宋体" w:hAnsi="宋体" w:cs="宋体"/>
          <w:color w:val="000000" w:themeColor="text1"/>
          <w:sz w:val="24"/>
        </w:rPr>
        <w:t>3.2符合《</w:t>
      </w:r>
      <w:r>
        <w:rPr>
          <w:rFonts w:hint="eastAsia" w:ascii="宋体" w:hAnsi="宋体" w:cs="宋体"/>
          <w:color w:val="000000" w:themeColor="text1"/>
          <w:sz w:val="24"/>
          <w:lang w:eastAsia="zh-CN"/>
        </w:rPr>
        <w:t>竞争性谈判公告</w:t>
      </w:r>
      <w:r>
        <w:rPr>
          <w:rFonts w:hint="eastAsia" w:ascii="宋体" w:hAnsi="宋体" w:cs="宋体"/>
          <w:color w:val="000000" w:themeColor="text1"/>
          <w:sz w:val="24"/>
        </w:rPr>
        <w:t>》中关于</w:t>
      </w:r>
      <w:r>
        <w:rPr>
          <w:rFonts w:hint="eastAsia" w:ascii="宋体" w:hAnsi="宋体" w:cs="宋体"/>
          <w:color w:val="000000" w:themeColor="text1"/>
          <w:sz w:val="24"/>
          <w:lang w:eastAsia="zh-CN"/>
        </w:rPr>
        <w:t>投标人</w:t>
      </w:r>
      <w:r>
        <w:rPr>
          <w:rFonts w:hint="eastAsia" w:ascii="宋体" w:hAnsi="宋体" w:cs="宋体"/>
          <w:color w:val="000000" w:themeColor="text1"/>
          <w:sz w:val="24"/>
        </w:rPr>
        <w:t>资格要求的规定。</w:t>
      </w:r>
    </w:p>
    <w:p>
      <w:pPr>
        <w:spacing w:line="360" w:lineRule="auto"/>
        <w:rPr>
          <w:rFonts w:hint="eastAsia" w:ascii="宋体" w:hAnsi="宋体" w:cs="宋体"/>
          <w:color w:val="000000" w:themeColor="text1"/>
          <w:sz w:val="24"/>
        </w:rPr>
      </w:pPr>
      <w:r>
        <w:rPr>
          <w:rFonts w:hint="eastAsia" w:ascii="宋体" w:hAnsi="宋体" w:cs="宋体"/>
          <w:color w:val="000000" w:themeColor="text1"/>
          <w:sz w:val="24"/>
        </w:rPr>
        <w:t>3.3关于关联企业除联合体外，法定代表人或单位负责人为同一个人或者存在直接控股、管理关系的不同</w:t>
      </w:r>
      <w:r>
        <w:rPr>
          <w:rFonts w:hint="eastAsia" w:ascii="宋体" w:hAnsi="宋体" w:cs="宋体"/>
          <w:color w:val="000000" w:themeColor="text1"/>
          <w:sz w:val="24"/>
          <w:lang w:eastAsia="zh-CN"/>
        </w:rPr>
        <w:t>投标人</w:t>
      </w:r>
      <w:r>
        <w:rPr>
          <w:rFonts w:hint="eastAsia" w:ascii="宋体" w:hAnsi="宋体" w:cs="宋体"/>
          <w:color w:val="000000" w:themeColor="text1"/>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color w:val="000000" w:themeColor="text1"/>
          <w:sz w:val="24"/>
          <w:lang w:val="en-US" w:eastAsia="zh-CN"/>
        </w:rPr>
      </w:pPr>
      <w:r>
        <w:rPr>
          <w:rFonts w:hint="eastAsia" w:ascii="宋体" w:hAnsi="宋体" w:cs="宋体"/>
          <w:color w:val="000000" w:themeColor="text1"/>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color w:val="000000" w:themeColor="text1"/>
          <w:sz w:val="24"/>
          <w:lang w:val="en-US" w:eastAsia="zh-CN"/>
        </w:rPr>
      </w:pPr>
      <w:r>
        <w:rPr>
          <w:rFonts w:hint="eastAsia" w:ascii="宋体" w:hAnsi="宋体" w:cs="宋体"/>
          <w:color w:val="000000" w:themeColor="text1"/>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color w:val="000000" w:themeColor="text1"/>
          <w:sz w:val="24"/>
          <w:lang w:val="en-US" w:eastAsia="zh-CN"/>
        </w:rPr>
      </w:pPr>
      <w:r>
        <w:rPr>
          <w:rFonts w:hint="eastAsia" w:ascii="宋体" w:hAnsi="宋体" w:cs="宋体"/>
          <w:color w:val="000000" w:themeColor="text1"/>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color w:val="000000" w:themeColor="text1"/>
          <w:sz w:val="24"/>
        </w:rPr>
      </w:pPr>
      <w:bookmarkStart w:id="26" w:name="_Toc4654"/>
      <w:bookmarkStart w:id="27" w:name="_Toc29398"/>
      <w:r>
        <w:rPr>
          <w:rFonts w:hint="eastAsia" w:ascii="宋体" w:hAnsi="宋体" w:cs="宋体"/>
          <w:color w:val="000000" w:themeColor="text1"/>
          <w:sz w:val="24"/>
        </w:rPr>
        <w:t>4.投标费用</w:t>
      </w:r>
      <w:bookmarkEnd w:id="26"/>
      <w:bookmarkEnd w:id="27"/>
    </w:p>
    <w:p>
      <w:pPr>
        <w:spacing w:line="360" w:lineRule="auto"/>
        <w:rPr>
          <w:rFonts w:hint="eastAsia" w:ascii="宋体" w:hAnsi="宋体" w:cs="宋体"/>
          <w:color w:val="000000" w:themeColor="text1"/>
          <w:sz w:val="24"/>
        </w:rPr>
      </w:pPr>
      <w:r>
        <w:rPr>
          <w:rFonts w:hint="eastAsia" w:ascii="宋体" w:hAnsi="宋体" w:cs="宋体"/>
          <w:color w:val="000000" w:themeColor="text1"/>
          <w:sz w:val="24"/>
        </w:rPr>
        <w:t>4.1投标人应承担其准备与参加投标所涉及的一切费用。在任何情况下采购人不承担任何费用。</w:t>
      </w:r>
    </w:p>
    <w:p>
      <w:pPr>
        <w:pStyle w:val="2"/>
        <w:rPr>
          <w:rFonts w:hint="eastAsia" w:ascii="宋体" w:hAnsi="宋体" w:cs="宋体"/>
          <w:color w:val="000000" w:themeColor="text1"/>
          <w:sz w:val="24"/>
        </w:rPr>
      </w:pPr>
    </w:p>
    <w:p>
      <w:pPr>
        <w:pStyle w:val="2"/>
        <w:rPr>
          <w:rFonts w:hint="eastAsia" w:ascii="宋体" w:hAnsi="宋体" w:cs="宋体"/>
          <w:color w:val="000000" w:themeColor="text1"/>
          <w:sz w:val="24"/>
        </w:rPr>
      </w:pPr>
    </w:p>
    <w:p>
      <w:pPr>
        <w:pStyle w:val="2"/>
        <w:rPr>
          <w:rFonts w:hint="eastAsia" w:ascii="宋体" w:hAnsi="宋体" w:cs="宋体"/>
          <w:color w:val="000000" w:themeColor="text1"/>
          <w:sz w:val="24"/>
        </w:rPr>
      </w:pPr>
    </w:p>
    <w:p>
      <w:pPr>
        <w:pStyle w:val="2"/>
        <w:rPr>
          <w:rFonts w:hint="eastAsia" w:ascii="宋体" w:hAnsi="宋体" w:cs="宋体"/>
          <w:color w:val="000000" w:themeColor="text1"/>
          <w:sz w:val="24"/>
        </w:rPr>
      </w:pPr>
    </w:p>
    <w:p>
      <w:pPr>
        <w:pStyle w:val="2"/>
        <w:rPr>
          <w:rFonts w:hint="eastAsia" w:ascii="宋体" w:hAnsi="宋体" w:cs="宋体"/>
          <w:color w:val="000000" w:themeColor="text1"/>
          <w:sz w:val="24"/>
        </w:rPr>
      </w:pPr>
    </w:p>
    <w:p>
      <w:pPr>
        <w:pStyle w:val="2"/>
        <w:rPr>
          <w:rFonts w:hint="eastAsia" w:ascii="宋体" w:hAnsi="宋体" w:cs="宋体"/>
          <w:color w:val="000000" w:themeColor="text1"/>
          <w:sz w:val="24"/>
        </w:rPr>
      </w:pPr>
    </w:p>
    <w:p>
      <w:pPr>
        <w:pStyle w:val="2"/>
        <w:rPr>
          <w:rFonts w:hint="eastAsia" w:ascii="宋体" w:hAnsi="宋体" w:cs="宋体"/>
          <w:color w:val="000000" w:themeColor="text1"/>
          <w:sz w:val="24"/>
        </w:rPr>
      </w:pPr>
    </w:p>
    <w:p>
      <w:pPr>
        <w:spacing w:line="360" w:lineRule="auto"/>
        <w:rPr>
          <w:rFonts w:ascii="宋体" w:hAnsi="宋体" w:cs="宋体"/>
          <w:color w:val="000000" w:themeColor="text1"/>
          <w:sz w:val="24"/>
        </w:rPr>
      </w:pPr>
    </w:p>
    <w:p>
      <w:pPr>
        <w:pStyle w:val="3"/>
        <w:rPr>
          <w:rFonts w:ascii="宋体" w:hAnsi="宋体" w:cs="宋体"/>
          <w:color w:val="000000" w:themeColor="text1"/>
          <w:sz w:val="32"/>
          <w:szCs w:val="32"/>
        </w:rPr>
      </w:pPr>
      <w:bookmarkStart w:id="28" w:name="_Toc20426"/>
      <w:r>
        <w:rPr>
          <w:rFonts w:hint="eastAsia" w:ascii="宋体" w:hAnsi="宋体" w:cs="宋体"/>
          <w:color w:val="000000" w:themeColor="text1"/>
          <w:sz w:val="32"/>
          <w:szCs w:val="32"/>
        </w:rPr>
        <w:t>二、招标文件</w:t>
      </w:r>
      <w:bookmarkEnd w:id="28"/>
      <w:bookmarkStart w:id="29" w:name="_Toc217446039"/>
      <w:bookmarkStart w:id="30" w:name="_Toc183682347"/>
      <w:bookmarkStart w:id="31" w:name="_Toc183582210"/>
    </w:p>
    <w:p>
      <w:pPr>
        <w:pStyle w:val="4"/>
        <w:jc w:val="both"/>
        <w:rPr>
          <w:rFonts w:ascii="宋体" w:hAnsi="宋体" w:cs="宋体"/>
          <w:color w:val="000000" w:themeColor="text1"/>
          <w:sz w:val="24"/>
          <w:lang w:val="zh-CN"/>
        </w:rPr>
      </w:pPr>
      <w:bookmarkStart w:id="32" w:name="_Toc14154"/>
      <w:bookmarkStart w:id="33" w:name="_Toc3450"/>
      <w:r>
        <w:rPr>
          <w:rFonts w:hint="eastAsia" w:ascii="宋体" w:hAnsi="宋体" w:cs="宋体"/>
          <w:color w:val="000000" w:themeColor="text1"/>
          <w:sz w:val="24"/>
          <w:lang w:val="zh-CN"/>
        </w:rPr>
        <w:t>5．招标文件的构成</w:t>
      </w:r>
      <w:bookmarkEnd w:id="29"/>
      <w:bookmarkEnd w:id="30"/>
      <w:bookmarkEnd w:id="31"/>
      <w:bookmarkEnd w:id="32"/>
      <w:bookmarkEnd w:id="33"/>
    </w:p>
    <w:p>
      <w:pPr>
        <w:pStyle w:val="207"/>
        <w:spacing w:line="360" w:lineRule="auto"/>
        <w:jc w:val="both"/>
        <w:rPr>
          <w:color w:val="000000" w:themeColor="text1"/>
          <w:lang w:val="zh-CN"/>
        </w:rPr>
      </w:pPr>
      <w:r>
        <w:rPr>
          <w:rFonts w:hint="eastAsia"/>
          <w:color w:val="000000" w:themeColor="text1"/>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color w:val="000000" w:themeColor="text1"/>
          <w:lang w:val="zh-CN"/>
        </w:rPr>
      </w:pPr>
      <w:r>
        <w:rPr>
          <w:rFonts w:hint="eastAsia"/>
          <w:color w:val="000000" w:themeColor="text1"/>
          <w:lang w:val="zh-CN"/>
        </w:rPr>
        <w:t>5.1.1竞争性谈判公告；</w:t>
      </w:r>
    </w:p>
    <w:p>
      <w:pPr>
        <w:pStyle w:val="207"/>
        <w:spacing w:line="360" w:lineRule="auto"/>
        <w:jc w:val="both"/>
        <w:rPr>
          <w:color w:val="000000" w:themeColor="text1"/>
          <w:lang w:val="zh-CN"/>
        </w:rPr>
      </w:pPr>
      <w:r>
        <w:rPr>
          <w:rFonts w:hint="eastAsia"/>
          <w:color w:val="000000" w:themeColor="text1"/>
          <w:lang w:val="zh-CN"/>
        </w:rPr>
        <w:t>5.1.2投标人须知；</w:t>
      </w:r>
    </w:p>
    <w:p>
      <w:pPr>
        <w:pStyle w:val="207"/>
        <w:spacing w:line="360" w:lineRule="auto"/>
        <w:jc w:val="both"/>
        <w:rPr>
          <w:color w:val="000000" w:themeColor="text1"/>
          <w:lang w:val="zh-CN"/>
        </w:rPr>
      </w:pPr>
      <w:r>
        <w:rPr>
          <w:rFonts w:hint="eastAsia"/>
          <w:color w:val="000000" w:themeColor="text1"/>
          <w:lang w:val="zh-CN"/>
        </w:rPr>
        <w:t>5.1.3投标文件格式；</w:t>
      </w:r>
    </w:p>
    <w:p>
      <w:pPr>
        <w:pStyle w:val="207"/>
        <w:spacing w:line="360" w:lineRule="auto"/>
        <w:jc w:val="both"/>
        <w:rPr>
          <w:color w:val="000000" w:themeColor="text1"/>
          <w:lang w:val="zh-CN"/>
        </w:rPr>
      </w:pPr>
      <w:r>
        <w:rPr>
          <w:rFonts w:hint="eastAsia"/>
          <w:color w:val="000000" w:themeColor="text1"/>
          <w:lang w:val="zh-CN"/>
        </w:rPr>
        <w:t>5.1.</w:t>
      </w:r>
      <w:r>
        <w:rPr>
          <w:rFonts w:hint="eastAsia"/>
          <w:color w:val="000000" w:themeColor="text1"/>
          <w:lang w:val="en-US" w:eastAsia="zh-CN"/>
        </w:rPr>
        <w:t>4</w:t>
      </w:r>
      <w:r>
        <w:rPr>
          <w:rFonts w:hint="eastAsia"/>
          <w:color w:val="000000" w:themeColor="text1"/>
          <w:lang w:val="zh-CN"/>
        </w:rPr>
        <w:t>采购项目需求及技术要求；</w:t>
      </w:r>
    </w:p>
    <w:p>
      <w:pPr>
        <w:pStyle w:val="207"/>
        <w:spacing w:line="360" w:lineRule="auto"/>
        <w:jc w:val="both"/>
        <w:rPr>
          <w:color w:val="000000" w:themeColor="text1"/>
          <w:lang w:val="zh-CN"/>
        </w:rPr>
      </w:pPr>
      <w:r>
        <w:rPr>
          <w:rFonts w:hint="eastAsia"/>
          <w:color w:val="000000" w:themeColor="text1"/>
          <w:lang w:val="zh-CN"/>
        </w:rPr>
        <w:t>5.1.</w:t>
      </w:r>
      <w:r>
        <w:rPr>
          <w:rFonts w:hint="eastAsia"/>
          <w:color w:val="000000" w:themeColor="text1"/>
          <w:lang w:val="en-US" w:eastAsia="zh-CN"/>
        </w:rPr>
        <w:t>5</w:t>
      </w:r>
      <w:r>
        <w:rPr>
          <w:rFonts w:hint="eastAsia"/>
          <w:color w:val="000000" w:themeColor="text1"/>
          <w:lang w:val="zh-CN"/>
        </w:rPr>
        <w:t>评标办法；</w:t>
      </w:r>
    </w:p>
    <w:p>
      <w:pPr>
        <w:pStyle w:val="207"/>
        <w:spacing w:line="360" w:lineRule="auto"/>
        <w:jc w:val="both"/>
        <w:rPr>
          <w:color w:val="000000" w:themeColor="text1"/>
          <w:lang w:val="zh-CN"/>
        </w:rPr>
      </w:pPr>
      <w:r>
        <w:rPr>
          <w:rFonts w:hint="eastAsia"/>
          <w:color w:val="000000" w:themeColor="text1"/>
          <w:lang w:val="zh-CN"/>
        </w:rPr>
        <w:t>5.1.</w:t>
      </w:r>
      <w:r>
        <w:rPr>
          <w:rFonts w:hint="eastAsia"/>
          <w:color w:val="000000" w:themeColor="text1"/>
          <w:lang w:val="en-US" w:eastAsia="zh-CN"/>
        </w:rPr>
        <w:t>6</w:t>
      </w:r>
      <w:r>
        <w:rPr>
          <w:rFonts w:hint="eastAsia"/>
          <w:color w:val="000000" w:themeColor="text1"/>
          <w:lang w:val="zh-CN"/>
        </w:rPr>
        <w:t>合同条款及格式。</w:t>
      </w:r>
    </w:p>
    <w:p>
      <w:pPr>
        <w:pStyle w:val="207"/>
        <w:spacing w:line="360" w:lineRule="auto"/>
        <w:jc w:val="both"/>
        <w:rPr>
          <w:rFonts w:hint="eastAsia"/>
          <w:color w:val="000000" w:themeColor="text1"/>
          <w:lang w:val="zh-CN"/>
        </w:rPr>
      </w:pPr>
      <w:r>
        <w:rPr>
          <w:rFonts w:hint="eastAsia"/>
          <w:color w:val="000000" w:themeColor="text1"/>
          <w:lang w:val="zh-CN"/>
        </w:rPr>
        <w:t>5.2投标人应认真阅读和充分理解招标文件中所有的事项、格式条款和规范要求。投标人没有对招标文件全面做出实质性响应是投标人的风险。没有按照招标</w:t>
      </w:r>
    </w:p>
    <w:p>
      <w:pPr>
        <w:pStyle w:val="207"/>
        <w:spacing w:line="360" w:lineRule="auto"/>
        <w:jc w:val="both"/>
        <w:rPr>
          <w:color w:val="000000" w:themeColor="text1"/>
          <w:lang w:val="zh-CN"/>
        </w:rPr>
      </w:pPr>
      <w:r>
        <w:rPr>
          <w:rFonts w:hint="eastAsia"/>
          <w:color w:val="000000" w:themeColor="text1"/>
          <w:lang w:val="zh-CN"/>
        </w:rPr>
        <w:t>文件要求作出实质性响应的投标文件将被拒绝。</w:t>
      </w:r>
      <w:bookmarkStart w:id="34" w:name="_Toc183582211"/>
      <w:bookmarkStart w:id="35" w:name="_Toc183682348"/>
      <w:bookmarkStart w:id="36" w:name="_Toc217446040"/>
    </w:p>
    <w:p>
      <w:pPr>
        <w:pStyle w:val="4"/>
        <w:jc w:val="both"/>
        <w:rPr>
          <w:rFonts w:ascii="宋体" w:hAnsi="宋体" w:cs="宋体"/>
          <w:color w:val="000000" w:themeColor="text1"/>
          <w:sz w:val="24"/>
          <w:lang w:val="zh-CN"/>
        </w:rPr>
      </w:pPr>
      <w:bookmarkStart w:id="37" w:name="_Toc9777"/>
      <w:bookmarkStart w:id="38" w:name="_Toc31197"/>
      <w:r>
        <w:rPr>
          <w:rFonts w:hint="eastAsia" w:ascii="宋体" w:hAnsi="宋体" w:cs="宋体"/>
          <w:color w:val="000000" w:themeColor="text1"/>
          <w:sz w:val="24"/>
          <w:lang w:val="zh-CN"/>
        </w:rPr>
        <w:t>6.招标文件的澄清</w:t>
      </w:r>
      <w:bookmarkEnd w:id="34"/>
      <w:bookmarkEnd w:id="35"/>
      <w:r>
        <w:rPr>
          <w:rFonts w:hint="eastAsia" w:ascii="宋体" w:hAnsi="宋体" w:cs="宋体"/>
          <w:color w:val="000000" w:themeColor="text1"/>
          <w:sz w:val="24"/>
          <w:lang w:val="zh-CN"/>
        </w:rPr>
        <w:t>和修改</w:t>
      </w:r>
      <w:bookmarkEnd w:id="36"/>
      <w:bookmarkEnd w:id="37"/>
      <w:bookmarkEnd w:id="38"/>
    </w:p>
    <w:p>
      <w:pPr>
        <w:pStyle w:val="207"/>
        <w:spacing w:line="360" w:lineRule="auto"/>
        <w:jc w:val="both"/>
        <w:rPr>
          <w:color w:val="000000" w:themeColor="text1"/>
          <w:lang w:val="zh-CN"/>
        </w:rPr>
      </w:pPr>
      <w:bookmarkStart w:id="39" w:name="_Toc183682350"/>
      <w:bookmarkStart w:id="40" w:name="_Toc208848971"/>
      <w:bookmarkStart w:id="41" w:name="_Toc217446041"/>
      <w:bookmarkStart w:id="42" w:name="_Toc183582213"/>
      <w:r>
        <w:rPr>
          <w:rFonts w:hint="eastAsia"/>
          <w:color w:val="000000" w:themeColor="text1"/>
          <w:lang w:val="zh-CN"/>
        </w:rPr>
        <w:t>6.1在投标截止时间前，招标采购单位无论出于何种原因，可以对招标文件进行澄清或者修改。</w:t>
      </w:r>
    </w:p>
    <w:p>
      <w:pPr>
        <w:pStyle w:val="207"/>
        <w:spacing w:line="360" w:lineRule="auto"/>
        <w:jc w:val="both"/>
        <w:rPr>
          <w:color w:val="000000" w:themeColor="text1"/>
          <w:lang w:val="zh-CN"/>
        </w:rPr>
      </w:pPr>
      <w:r>
        <w:rPr>
          <w:rFonts w:hint="eastAsia"/>
          <w:color w:val="000000" w:themeColor="text1"/>
          <w:lang w:val="zh-CN"/>
        </w:rPr>
        <w:t>6.2招标采购单位对已发出的招标文件进行澄清或者修改的内容可能影响投标文件编制的，应当在招标文件要求的投标文件递交截止时间至少</w:t>
      </w:r>
      <w:r>
        <w:rPr>
          <w:rFonts w:hint="eastAsia"/>
          <w:color w:val="000000" w:themeColor="text1"/>
          <w:lang w:val="en-US" w:eastAsia="zh-CN"/>
        </w:rPr>
        <w:t>5</w:t>
      </w:r>
      <w:r>
        <w:rPr>
          <w:rFonts w:hint="eastAsia"/>
          <w:color w:val="000000" w:themeColor="text1"/>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color w:val="000000" w:themeColor="text1"/>
          <w:lang w:val="zh-CN"/>
        </w:rPr>
      </w:pPr>
      <w:r>
        <w:rPr>
          <w:rFonts w:hint="eastAsia"/>
          <w:color w:val="000000" w:themeColor="text1"/>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color w:val="000000" w:themeColor="text1"/>
          <w:lang w:val="zh-CN"/>
        </w:rPr>
      </w:pPr>
      <w:r>
        <w:rPr>
          <w:rFonts w:hint="eastAsia"/>
          <w:color w:val="000000" w:themeColor="text1"/>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color w:val="000000" w:themeColor="text1"/>
          <w:lang w:val="en-US" w:eastAsia="zh-CN"/>
        </w:rPr>
      </w:pPr>
      <w:r>
        <w:rPr>
          <w:rFonts w:hint="eastAsia"/>
          <w:color w:val="000000" w:themeColor="text1"/>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color w:val="000000" w:themeColor="text1"/>
          <w:lang w:val="zh-CN"/>
        </w:rPr>
      </w:pPr>
      <w:r>
        <w:rPr>
          <w:rFonts w:hint="eastAsia"/>
          <w:color w:val="000000" w:themeColor="text1"/>
          <w:lang w:val="zh-CN"/>
        </w:rPr>
        <w:t>6.</w:t>
      </w:r>
      <w:r>
        <w:rPr>
          <w:rFonts w:hint="eastAsia"/>
          <w:color w:val="000000" w:themeColor="text1"/>
          <w:lang w:val="en-US" w:eastAsia="zh-CN"/>
        </w:rPr>
        <w:t>6</w:t>
      </w:r>
      <w:r>
        <w:rPr>
          <w:rFonts w:hint="eastAsia"/>
          <w:color w:val="000000" w:themeColor="text1"/>
          <w:lang w:val="zh-CN"/>
        </w:rPr>
        <w:t>投标人应在其获取招标文件之日起7个工作日内对招标文件的内容提出质疑，招标采购单位按规定时间答复，超过时间的质疑将不予接受。</w:t>
      </w:r>
    </w:p>
    <w:p>
      <w:pPr>
        <w:pStyle w:val="207"/>
        <w:spacing w:line="360" w:lineRule="auto"/>
        <w:jc w:val="both"/>
        <w:rPr>
          <w:color w:val="000000" w:themeColor="text1"/>
          <w:lang w:val="zh-CN"/>
        </w:rPr>
      </w:pPr>
      <w:r>
        <w:rPr>
          <w:rFonts w:hint="eastAsia"/>
          <w:color w:val="000000" w:themeColor="text1"/>
          <w:lang w:val="zh-CN"/>
        </w:rPr>
        <w:t>6.</w:t>
      </w:r>
      <w:r>
        <w:rPr>
          <w:rFonts w:hint="eastAsia"/>
          <w:color w:val="000000" w:themeColor="text1"/>
          <w:lang w:val="en-US" w:eastAsia="zh-CN"/>
        </w:rPr>
        <w:t>7</w:t>
      </w:r>
      <w:r>
        <w:rPr>
          <w:rFonts w:hint="eastAsia"/>
          <w:color w:val="000000" w:themeColor="text1"/>
          <w:lang w:val="zh-CN"/>
        </w:rPr>
        <w:t>更正公告或变更公告的内容为招标文件的必要组成部分，对所有投标人均具有约束作用。</w:t>
      </w:r>
    </w:p>
    <w:bookmarkEnd w:id="39"/>
    <w:bookmarkEnd w:id="40"/>
    <w:bookmarkEnd w:id="41"/>
    <w:bookmarkEnd w:id="42"/>
    <w:p>
      <w:pPr>
        <w:pStyle w:val="4"/>
        <w:numPr>
          <w:ilvl w:val="0"/>
          <w:numId w:val="5"/>
        </w:numPr>
        <w:jc w:val="both"/>
        <w:rPr>
          <w:rFonts w:ascii="宋体" w:hAnsi="宋体" w:cs="宋体"/>
          <w:color w:val="000000" w:themeColor="text1"/>
          <w:sz w:val="24"/>
          <w:lang w:val="zh-CN"/>
        </w:rPr>
      </w:pPr>
      <w:bookmarkStart w:id="43" w:name="_Toc14435"/>
      <w:bookmarkStart w:id="44" w:name="_Toc30906"/>
      <w:r>
        <w:rPr>
          <w:rFonts w:hint="eastAsia" w:ascii="宋体" w:hAnsi="宋体" w:cs="宋体"/>
          <w:color w:val="000000" w:themeColor="text1"/>
          <w:sz w:val="24"/>
          <w:lang w:val="zh-CN"/>
        </w:rPr>
        <w:t>现场踏勘（本项目不需要）</w:t>
      </w:r>
      <w:bookmarkEnd w:id="43"/>
      <w:bookmarkEnd w:id="44"/>
    </w:p>
    <w:p>
      <w:pPr>
        <w:pStyle w:val="5"/>
        <w:ind w:firstLine="0"/>
        <w:rPr>
          <w:rFonts w:ascii="宋体" w:hAnsi="宋体" w:cs="宋体"/>
          <w:color w:val="000000" w:themeColor="text1"/>
          <w:lang w:val="zh-CN"/>
        </w:rPr>
      </w:pPr>
    </w:p>
    <w:p>
      <w:pPr>
        <w:pStyle w:val="3"/>
        <w:rPr>
          <w:rFonts w:hint="eastAsia" w:ascii="宋体" w:hAnsi="宋体" w:eastAsia="宋体" w:cs="宋体"/>
          <w:color w:val="000000" w:themeColor="text1"/>
          <w:sz w:val="32"/>
          <w:szCs w:val="32"/>
          <w:lang w:eastAsia="zh-CN"/>
        </w:rPr>
      </w:pPr>
      <w:bookmarkStart w:id="45" w:name="_Toc77400780"/>
      <w:bookmarkStart w:id="46" w:name="_Toc89075876"/>
      <w:bookmarkStart w:id="47" w:name="_Toc183682351"/>
      <w:bookmarkStart w:id="48" w:name="_Toc183582214"/>
      <w:bookmarkStart w:id="49" w:name="_Toc217446042"/>
      <w:bookmarkStart w:id="50" w:name="_Toc14268"/>
      <w:r>
        <w:rPr>
          <w:rFonts w:hint="eastAsia" w:ascii="宋体" w:hAnsi="宋体" w:cs="宋体"/>
          <w:color w:val="000000" w:themeColor="text1"/>
          <w:sz w:val="32"/>
          <w:szCs w:val="32"/>
        </w:rPr>
        <w:br w:type="page"/>
      </w:r>
      <w:r>
        <w:rPr>
          <w:rFonts w:hint="eastAsia" w:ascii="宋体" w:hAnsi="宋体" w:cs="宋体"/>
          <w:color w:val="000000" w:themeColor="text1"/>
          <w:sz w:val="32"/>
          <w:szCs w:val="32"/>
        </w:rPr>
        <w:t>三、投标文件</w:t>
      </w:r>
      <w:bookmarkEnd w:id="45"/>
      <w:bookmarkEnd w:id="46"/>
      <w:bookmarkEnd w:id="47"/>
      <w:bookmarkEnd w:id="48"/>
      <w:bookmarkEnd w:id="49"/>
      <w:bookmarkStart w:id="51" w:name="_Toc217446043"/>
      <w:bookmarkStart w:id="52" w:name="_Toc183582215"/>
      <w:bookmarkStart w:id="53" w:name="_Toc183682352"/>
      <w:r>
        <w:rPr>
          <w:rFonts w:hint="eastAsia" w:ascii="宋体" w:hAnsi="宋体" w:cs="宋体"/>
          <w:color w:val="000000" w:themeColor="text1"/>
          <w:sz w:val="32"/>
          <w:szCs w:val="32"/>
          <w:lang w:eastAsia="zh-CN"/>
        </w:rPr>
        <w:t>的编制</w:t>
      </w:r>
      <w:bookmarkEnd w:id="50"/>
    </w:p>
    <w:p>
      <w:pPr>
        <w:pStyle w:val="4"/>
        <w:jc w:val="both"/>
        <w:rPr>
          <w:rFonts w:hint="eastAsia" w:ascii="宋体" w:hAnsi="宋体" w:cs="宋体"/>
          <w:color w:val="000000" w:themeColor="text1"/>
          <w:sz w:val="24"/>
          <w:lang w:val="zh-CN"/>
        </w:rPr>
      </w:pPr>
      <w:bookmarkStart w:id="54" w:name="_Toc21300"/>
      <w:bookmarkStart w:id="55" w:name="_Toc30487"/>
      <w:r>
        <w:rPr>
          <w:rFonts w:hint="eastAsia" w:ascii="宋体" w:hAnsi="宋体" w:cs="宋体"/>
          <w:color w:val="000000" w:themeColor="text1"/>
          <w:sz w:val="24"/>
          <w:lang w:val="zh-CN"/>
        </w:rPr>
        <w:t>8．要求</w:t>
      </w:r>
      <w:bookmarkEnd w:id="54"/>
      <w:bookmarkEnd w:id="55"/>
    </w:p>
    <w:p>
      <w:pPr>
        <w:pStyle w:val="207"/>
        <w:spacing w:line="360" w:lineRule="auto"/>
        <w:jc w:val="both"/>
        <w:rPr>
          <w:rFonts w:hint="eastAsia"/>
          <w:color w:val="000000" w:themeColor="text1"/>
          <w:lang w:val="zh-CN" w:eastAsia="zh-CN"/>
        </w:rPr>
      </w:pPr>
      <w:r>
        <w:rPr>
          <w:rFonts w:hint="eastAsia"/>
          <w:color w:val="000000" w:themeColor="text1"/>
          <w:lang w:val="en-US" w:eastAsia="zh-CN"/>
        </w:rPr>
        <w:t>8.1</w:t>
      </w:r>
      <w:r>
        <w:rPr>
          <w:rFonts w:hint="eastAsia"/>
          <w:color w:val="000000" w:themeColor="text1"/>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color w:val="000000" w:themeColor="text1"/>
          <w:lang w:val="zh-CN" w:eastAsia="zh-CN"/>
        </w:rPr>
      </w:pPr>
      <w:r>
        <w:rPr>
          <w:rFonts w:hint="eastAsia"/>
          <w:color w:val="000000" w:themeColor="text1"/>
          <w:lang w:val="zh-CN" w:eastAsia="zh-CN"/>
        </w:rPr>
        <w:t>8.2投标人应根据招标文件的规定和投标文件格式编制投标文件，保证其真实有效，并承担相应的法律责任。</w:t>
      </w:r>
    </w:p>
    <w:p>
      <w:pPr>
        <w:pStyle w:val="207"/>
        <w:spacing w:line="360" w:lineRule="auto"/>
        <w:jc w:val="both"/>
        <w:rPr>
          <w:rFonts w:hint="eastAsia"/>
          <w:color w:val="000000" w:themeColor="text1"/>
          <w:lang w:val="zh-CN"/>
        </w:rPr>
      </w:pPr>
      <w:r>
        <w:rPr>
          <w:rFonts w:hint="eastAsia"/>
          <w:color w:val="000000" w:themeColor="text1"/>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color w:val="000000" w:themeColor="text1"/>
          <w:sz w:val="24"/>
          <w:lang w:val="zh-CN"/>
        </w:rPr>
      </w:pPr>
      <w:bookmarkStart w:id="56" w:name="_Toc1665"/>
      <w:bookmarkStart w:id="57" w:name="_Toc9029"/>
      <w:r>
        <w:rPr>
          <w:rFonts w:hint="eastAsia" w:ascii="宋体" w:hAnsi="宋体" w:cs="宋体"/>
          <w:color w:val="000000" w:themeColor="text1"/>
          <w:sz w:val="24"/>
          <w:lang w:val="en-US" w:eastAsia="zh-CN"/>
        </w:rPr>
        <w:t>9.</w:t>
      </w:r>
      <w:r>
        <w:rPr>
          <w:rFonts w:hint="eastAsia" w:ascii="宋体" w:hAnsi="宋体" w:cs="宋体"/>
          <w:color w:val="000000" w:themeColor="text1"/>
          <w:sz w:val="24"/>
          <w:lang w:val="zh-CN"/>
        </w:rPr>
        <w:t>投标文件的语言</w:t>
      </w:r>
      <w:bookmarkEnd w:id="51"/>
      <w:bookmarkEnd w:id="52"/>
      <w:bookmarkEnd w:id="53"/>
      <w:r>
        <w:rPr>
          <w:rFonts w:hint="eastAsia" w:ascii="宋体" w:hAnsi="宋体" w:cs="宋体"/>
          <w:color w:val="000000" w:themeColor="text1"/>
          <w:sz w:val="24"/>
          <w:lang w:val="zh-CN"/>
        </w:rPr>
        <w:t>及计量单位</w:t>
      </w:r>
      <w:bookmarkEnd w:id="56"/>
      <w:bookmarkEnd w:id="57"/>
    </w:p>
    <w:p>
      <w:pPr>
        <w:pStyle w:val="207"/>
        <w:spacing w:line="360" w:lineRule="auto"/>
        <w:jc w:val="both"/>
        <w:rPr>
          <w:color w:val="000000" w:themeColor="text1"/>
          <w:lang w:val="zh-CN"/>
        </w:rPr>
      </w:pPr>
      <w:r>
        <w:rPr>
          <w:rFonts w:hint="eastAsia"/>
          <w:color w:val="000000" w:themeColor="text1"/>
          <w:lang w:val="en-US" w:eastAsia="zh-CN"/>
        </w:rPr>
        <w:t>9</w:t>
      </w:r>
      <w:r>
        <w:rPr>
          <w:rFonts w:hint="eastAsia"/>
          <w:color w:val="000000" w:themeColor="text1"/>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color w:val="000000" w:themeColor="text1"/>
          <w:lang w:val="zh-CN"/>
        </w:rPr>
      </w:pPr>
      <w:r>
        <w:rPr>
          <w:rFonts w:hint="eastAsia"/>
          <w:color w:val="000000" w:themeColor="text1"/>
          <w:lang w:val="en-US" w:eastAsia="zh-CN"/>
        </w:rPr>
        <w:t>9</w:t>
      </w:r>
      <w:r>
        <w:rPr>
          <w:rFonts w:hint="eastAsia"/>
          <w:color w:val="000000" w:themeColor="text1"/>
          <w:lang w:val="zh-CN"/>
        </w:rPr>
        <w:t>.2翻译的中文资料与外文资料如果出现差异和矛盾时，以中文为准。但不能故意错误翻译，否则，投标人的投标文件将作为无效投标处理。</w:t>
      </w:r>
      <w:bookmarkStart w:id="58" w:name="_Toc217446044"/>
      <w:bookmarkStart w:id="59" w:name="_Toc183582216"/>
      <w:bookmarkStart w:id="60" w:name="_Toc183682353"/>
      <w:r>
        <w:rPr>
          <w:rFonts w:hint="eastAsia"/>
          <w:color w:val="000000" w:themeColor="text1"/>
          <w:lang w:val="zh-CN"/>
        </w:rPr>
        <w:t>除签名、盖章、专用名称等特殊情形外，以中文以外的文字表述的投标文件，评标委员会有权拒绝其投标。</w:t>
      </w:r>
    </w:p>
    <w:bookmarkEnd w:id="58"/>
    <w:bookmarkEnd w:id="59"/>
    <w:bookmarkEnd w:id="60"/>
    <w:p>
      <w:pPr>
        <w:pStyle w:val="207"/>
        <w:spacing w:line="360" w:lineRule="auto"/>
        <w:jc w:val="both"/>
        <w:rPr>
          <w:color w:val="000000" w:themeColor="text1"/>
          <w:lang w:val="zh-CN"/>
        </w:rPr>
      </w:pPr>
      <w:r>
        <w:rPr>
          <w:rFonts w:hint="eastAsia"/>
          <w:color w:val="000000" w:themeColor="text1"/>
          <w:lang w:val="en-US" w:eastAsia="zh-CN"/>
        </w:rPr>
        <w:t>9.3</w:t>
      </w:r>
      <w:r>
        <w:rPr>
          <w:rFonts w:hint="eastAsia"/>
          <w:color w:val="000000" w:themeColor="text1"/>
          <w:lang w:val="zh-CN"/>
        </w:rPr>
        <w:t>除技术规格及要求中另有规定外，本采购项目下的投标均采用国家法定的计量单位。</w:t>
      </w:r>
      <w:bookmarkStart w:id="61" w:name="_Toc217446045"/>
    </w:p>
    <w:p>
      <w:pPr>
        <w:pStyle w:val="4"/>
        <w:jc w:val="both"/>
        <w:rPr>
          <w:rFonts w:ascii="宋体" w:hAnsi="宋体" w:cs="宋体"/>
          <w:color w:val="000000" w:themeColor="text1"/>
          <w:sz w:val="24"/>
          <w:lang w:val="zh-CN"/>
        </w:rPr>
      </w:pPr>
      <w:bookmarkStart w:id="62" w:name="_Toc28136"/>
      <w:bookmarkStart w:id="63" w:name="_Toc14511"/>
      <w:r>
        <w:rPr>
          <w:rFonts w:hint="eastAsia" w:ascii="宋体" w:hAnsi="宋体" w:cs="宋体"/>
          <w:color w:val="000000" w:themeColor="text1"/>
          <w:sz w:val="24"/>
          <w:lang w:val="zh-CN"/>
        </w:rPr>
        <w:t>10.投标货币</w:t>
      </w:r>
      <w:bookmarkEnd w:id="61"/>
      <w:bookmarkEnd w:id="62"/>
      <w:bookmarkEnd w:id="63"/>
    </w:p>
    <w:p>
      <w:pPr>
        <w:pStyle w:val="207"/>
        <w:spacing w:line="360" w:lineRule="auto"/>
        <w:jc w:val="both"/>
        <w:rPr>
          <w:color w:val="000000" w:themeColor="text1"/>
          <w:lang w:val="zh-CN"/>
        </w:rPr>
      </w:pPr>
      <w:r>
        <w:rPr>
          <w:rFonts w:hint="eastAsia"/>
          <w:color w:val="000000" w:themeColor="text1"/>
        </w:rPr>
        <w:t>10.1</w:t>
      </w:r>
      <w:r>
        <w:rPr>
          <w:rFonts w:hint="eastAsia"/>
          <w:color w:val="000000" w:themeColor="text1"/>
          <w:lang w:val="zh-CN"/>
        </w:rPr>
        <w:t>本次招标项目的投标均以人民币报价。</w:t>
      </w:r>
      <w:bookmarkStart w:id="64" w:name="_Toc217446046"/>
    </w:p>
    <w:p>
      <w:pPr>
        <w:pStyle w:val="4"/>
        <w:jc w:val="both"/>
        <w:rPr>
          <w:rFonts w:ascii="宋体" w:hAnsi="宋体" w:cs="宋体"/>
          <w:color w:val="000000" w:themeColor="text1"/>
          <w:sz w:val="24"/>
          <w:lang w:val="zh-CN"/>
        </w:rPr>
      </w:pPr>
      <w:bookmarkStart w:id="65" w:name="_Toc4857"/>
      <w:bookmarkStart w:id="66" w:name="_Toc24706"/>
      <w:r>
        <w:rPr>
          <w:rFonts w:hint="eastAsia" w:ascii="宋体" w:hAnsi="宋体" w:cs="宋体"/>
          <w:color w:val="000000" w:themeColor="text1"/>
          <w:sz w:val="24"/>
          <w:lang w:val="zh-CN"/>
        </w:rPr>
        <w:t>11.联合投标</w:t>
      </w:r>
      <w:bookmarkEnd w:id="64"/>
      <w:bookmarkEnd w:id="65"/>
      <w:bookmarkEnd w:id="66"/>
    </w:p>
    <w:p>
      <w:pPr>
        <w:pStyle w:val="207"/>
        <w:spacing w:line="360" w:lineRule="auto"/>
        <w:jc w:val="both"/>
        <w:rPr>
          <w:color w:val="000000" w:themeColor="text1"/>
          <w:lang w:val="zh-CN"/>
        </w:rPr>
      </w:pPr>
      <w:r>
        <w:rPr>
          <w:rFonts w:hint="eastAsia"/>
          <w:color w:val="000000" w:themeColor="text1"/>
          <w:lang w:val="zh-CN"/>
        </w:rPr>
        <w:t>11.1本项目不接受联合体投标。</w:t>
      </w:r>
      <w:bookmarkStart w:id="67" w:name="_Toc217446047"/>
    </w:p>
    <w:p>
      <w:pPr>
        <w:pStyle w:val="4"/>
        <w:jc w:val="both"/>
        <w:rPr>
          <w:rFonts w:ascii="宋体" w:hAnsi="宋体" w:cs="宋体"/>
          <w:color w:val="000000" w:themeColor="text1"/>
          <w:sz w:val="24"/>
          <w:lang w:val="zh-CN"/>
        </w:rPr>
      </w:pPr>
      <w:bookmarkStart w:id="68" w:name="_Toc13413"/>
      <w:bookmarkStart w:id="69" w:name="_Toc20228"/>
      <w:r>
        <w:rPr>
          <w:rFonts w:hint="eastAsia" w:ascii="宋体" w:hAnsi="宋体" w:cs="宋体"/>
          <w:color w:val="000000" w:themeColor="text1"/>
          <w:sz w:val="24"/>
          <w:lang w:val="zh-CN"/>
        </w:rPr>
        <w:t>12.知识产权</w:t>
      </w:r>
      <w:bookmarkEnd w:id="67"/>
      <w:bookmarkEnd w:id="68"/>
      <w:bookmarkEnd w:id="69"/>
    </w:p>
    <w:p>
      <w:pPr>
        <w:pStyle w:val="207"/>
        <w:spacing w:line="360" w:lineRule="auto"/>
        <w:jc w:val="both"/>
        <w:rPr>
          <w:color w:val="000000" w:themeColor="text1"/>
          <w:lang w:val="zh-CN"/>
        </w:rPr>
      </w:pPr>
      <w:r>
        <w:rPr>
          <w:rFonts w:hint="eastAsia"/>
          <w:color w:val="000000" w:themeColor="text1"/>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color w:val="000000" w:themeColor="text1"/>
          <w:lang w:val="zh-CN"/>
        </w:rPr>
      </w:pPr>
      <w:r>
        <w:rPr>
          <w:rFonts w:hint="eastAsia"/>
          <w:color w:val="000000" w:themeColor="text1"/>
          <w:lang w:val="zh-CN"/>
        </w:rPr>
        <w:t>12.2采购人享有本项目实施过程中产生的知识成果及知识产权。</w:t>
      </w:r>
    </w:p>
    <w:p>
      <w:pPr>
        <w:pStyle w:val="207"/>
        <w:spacing w:line="360" w:lineRule="auto"/>
        <w:jc w:val="both"/>
        <w:rPr>
          <w:color w:val="000000" w:themeColor="text1"/>
          <w:lang w:val="zh-CN"/>
        </w:rPr>
      </w:pPr>
      <w:r>
        <w:rPr>
          <w:rFonts w:hint="eastAsia"/>
          <w:color w:val="000000" w:themeColor="text1"/>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color w:val="000000" w:themeColor="text1"/>
          <w:lang w:val="zh-CN"/>
        </w:rPr>
      </w:pPr>
      <w:r>
        <w:rPr>
          <w:rFonts w:hint="eastAsia"/>
          <w:color w:val="000000" w:themeColor="text1"/>
          <w:lang w:val="zh-CN"/>
        </w:rPr>
        <w:t>12.4如采用投标人所不拥有的知识产权，则在投标报价中必须包括合法获取该知识产权的相关费用。</w:t>
      </w:r>
      <w:bookmarkStart w:id="70" w:name="_Toc183682354"/>
      <w:bookmarkStart w:id="71" w:name="_Toc183582217"/>
      <w:bookmarkStart w:id="72" w:name="_Toc217446048"/>
    </w:p>
    <w:p>
      <w:pPr>
        <w:pStyle w:val="4"/>
        <w:jc w:val="both"/>
        <w:rPr>
          <w:rFonts w:ascii="宋体" w:hAnsi="宋体" w:cs="宋体"/>
          <w:color w:val="000000" w:themeColor="text1"/>
          <w:sz w:val="24"/>
          <w:lang w:val="zh-CN"/>
        </w:rPr>
      </w:pPr>
      <w:bookmarkStart w:id="73" w:name="_Toc14077"/>
      <w:bookmarkStart w:id="74" w:name="_Toc30454"/>
      <w:r>
        <w:rPr>
          <w:rFonts w:hint="eastAsia" w:ascii="宋体" w:hAnsi="宋体" w:cs="宋体"/>
          <w:color w:val="000000" w:themeColor="text1"/>
          <w:sz w:val="24"/>
          <w:lang w:val="zh-CN"/>
        </w:rPr>
        <w:t>13．投标文件的组成</w:t>
      </w:r>
      <w:bookmarkEnd w:id="70"/>
      <w:bookmarkEnd w:id="71"/>
      <w:bookmarkEnd w:id="72"/>
      <w:bookmarkEnd w:id="73"/>
      <w:bookmarkEnd w:id="74"/>
    </w:p>
    <w:p>
      <w:pPr>
        <w:pStyle w:val="207"/>
        <w:spacing w:line="360" w:lineRule="auto"/>
        <w:ind w:firstLine="480" w:firstLineChars="200"/>
        <w:jc w:val="both"/>
        <w:rPr>
          <w:color w:val="000000" w:themeColor="text1"/>
          <w:lang w:val="zh-CN"/>
        </w:rPr>
      </w:pPr>
      <w:r>
        <w:rPr>
          <w:rFonts w:hint="eastAsia"/>
          <w:color w:val="000000" w:themeColor="text1"/>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color w:val="000000" w:themeColor="text1"/>
          <w:lang w:val="zh-CN"/>
        </w:rPr>
      </w:pPr>
      <w:r>
        <w:rPr>
          <w:rFonts w:hint="eastAsia"/>
          <w:b/>
          <w:bCs/>
          <w:color w:val="000000" w:themeColor="text1"/>
          <w:lang w:val="zh-CN"/>
        </w:rPr>
        <w:t>13.1报价部分：</w:t>
      </w:r>
      <w:r>
        <w:rPr>
          <w:rFonts w:hint="eastAsia"/>
          <w:color w:val="000000" w:themeColor="text1"/>
          <w:lang w:val="zh-CN"/>
        </w:rPr>
        <w:t>投标人按照招标文件要求填写的“开标一览表”及“分项报价表”。本次招标报价要求：</w:t>
      </w:r>
    </w:p>
    <w:p>
      <w:pPr>
        <w:pStyle w:val="207"/>
        <w:spacing w:line="360" w:lineRule="auto"/>
        <w:ind w:firstLine="480" w:firstLineChars="200"/>
        <w:jc w:val="both"/>
        <w:rPr>
          <w:color w:val="000000" w:themeColor="text1"/>
          <w:lang w:val="zh-CN"/>
        </w:rPr>
      </w:pPr>
      <w:r>
        <w:rPr>
          <w:rFonts w:hint="eastAsia"/>
          <w:color w:val="000000" w:themeColor="text1"/>
          <w:lang w:val="zh-CN"/>
        </w:rPr>
        <w:t>（1）开标一览表、报价明细表等各表中的报价，若无特殊说明应采用人民币填报。</w:t>
      </w:r>
    </w:p>
    <w:p>
      <w:pPr>
        <w:pStyle w:val="207"/>
        <w:spacing w:line="360" w:lineRule="auto"/>
        <w:ind w:firstLine="480" w:firstLineChars="200"/>
        <w:jc w:val="both"/>
        <w:rPr>
          <w:rFonts w:hint="eastAsia"/>
          <w:color w:val="000000" w:themeColor="text1"/>
          <w:lang w:val="zh-CN"/>
        </w:rPr>
      </w:pPr>
      <w:r>
        <w:rPr>
          <w:rFonts w:hint="eastAsia"/>
          <w:color w:val="000000" w:themeColor="text1"/>
          <w:lang w:val="zh-CN"/>
        </w:rPr>
        <w:t>（2）投标报价是为完成招标文件规定的一切工作所需的全部费用的最终优惠价格。</w:t>
      </w:r>
    </w:p>
    <w:p>
      <w:pPr>
        <w:pStyle w:val="207"/>
        <w:spacing w:line="360" w:lineRule="auto"/>
        <w:ind w:firstLine="480" w:firstLineChars="200"/>
        <w:jc w:val="both"/>
        <w:rPr>
          <w:rFonts w:hint="eastAsia"/>
          <w:color w:val="000000" w:themeColor="text1"/>
          <w:lang w:val="zh-CN"/>
        </w:rPr>
      </w:pPr>
      <w:r>
        <w:rPr>
          <w:rFonts w:hint="eastAsia"/>
          <w:color w:val="000000" w:themeColor="text1"/>
          <w:lang w:val="zh-CN"/>
        </w:rPr>
        <w:t>（</w:t>
      </w:r>
      <w:r>
        <w:rPr>
          <w:rFonts w:hint="eastAsia"/>
          <w:color w:val="000000" w:themeColor="text1"/>
          <w:lang w:val="en-US" w:eastAsia="zh-CN"/>
        </w:rPr>
        <w:t>3</w:t>
      </w:r>
      <w:r>
        <w:rPr>
          <w:rFonts w:hint="eastAsia"/>
          <w:color w:val="000000" w:themeColor="text1"/>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color w:val="000000" w:themeColor="text1"/>
          <w:lang w:val="zh-CN"/>
        </w:rPr>
      </w:pPr>
      <w:r>
        <w:rPr>
          <w:rFonts w:hint="eastAsia"/>
          <w:color w:val="000000" w:themeColor="text1"/>
          <w:lang w:val="zh-CN"/>
        </w:rPr>
        <w:t>（</w:t>
      </w:r>
      <w:r>
        <w:rPr>
          <w:rFonts w:hint="eastAsia"/>
          <w:color w:val="000000" w:themeColor="text1"/>
          <w:lang w:val="en-US" w:eastAsia="zh-CN"/>
        </w:rPr>
        <w:t>4</w:t>
      </w:r>
      <w:r>
        <w:rPr>
          <w:rFonts w:hint="eastAsia"/>
          <w:color w:val="000000" w:themeColor="text1"/>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color w:val="000000" w:themeColor="text1"/>
          <w:lang w:val="zh-CN"/>
        </w:rPr>
      </w:pPr>
      <w:r>
        <w:rPr>
          <w:rFonts w:hint="eastAsia"/>
          <w:b/>
          <w:color w:val="000000" w:themeColor="text1"/>
          <w:lang w:val="zh-CN"/>
        </w:rPr>
        <w:t>1</w:t>
      </w:r>
      <w:r>
        <w:rPr>
          <w:rFonts w:hint="eastAsia"/>
          <w:b/>
          <w:bCs/>
          <w:color w:val="000000" w:themeColor="text1"/>
          <w:lang w:val="zh-CN"/>
        </w:rPr>
        <w:t>3.2技术部分:</w:t>
      </w:r>
      <w:r>
        <w:rPr>
          <w:rFonts w:hint="eastAsia"/>
          <w:color w:val="000000" w:themeColor="text1"/>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color w:val="000000" w:themeColor="text1"/>
          <w:lang w:val="zh-CN"/>
        </w:rPr>
      </w:pPr>
      <w:r>
        <w:rPr>
          <w:rFonts w:hint="eastAsia"/>
          <w:color w:val="000000" w:themeColor="text1"/>
          <w:lang w:val="zh-CN"/>
        </w:rPr>
        <w:t>（1）投标产品的品牌、型号、配置；</w:t>
      </w:r>
    </w:p>
    <w:p>
      <w:pPr>
        <w:pStyle w:val="207"/>
        <w:spacing w:line="360" w:lineRule="auto"/>
        <w:ind w:firstLine="480" w:firstLineChars="200"/>
        <w:jc w:val="both"/>
        <w:rPr>
          <w:color w:val="000000" w:themeColor="text1"/>
          <w:lang w:val="zh-CN"/>
        </w:rPr>
      </w:pPr>
      <w:r>
        <w:rPr>
          <w:rFonts w:hint="eastAsia"/>
          <w:color w:val="000000" w:themeColor="text1"/>
          <w:lang w:val="zh-CN"/>
        </w:rPr>
        <w:t>（2）详细的技术指标和参数；</w:t>
      </w:r>
    </w:p>
    <w:p>
      <w:pPr>
        <w:pStyle w:val="207"/>
        <w:spacing w:line="360" w:lineRule="auto"/>
        <w:ind w:firstLine="480" w:firstLineChars="200"/>
        <w:jc w:val="both"/>
        <w:rPr>
          <w:color w:val="000000" w:themeColor="text1"/>
          <w:lang w:val="zh-CN"/>
        </w:rPr>
      </w:pPr>
      <w:r>
        <w:rPr>
          <w:rFonts w:hint="eastAsia"/>
          <w:color w:val="000000" w:themeColor="text1"/>
          <w:lang w:val="zh-CN"/>
        </w:rPr>
        <w:t>（3）技术方案、项目实施方案；</w:t>
      </w:r>
    </w:p>
    <w:p>
      <w:pPr>
        <w:pStyle w:val="207"/>
        <w:spacing w:line="360" w:lineRule="auto"/>
        <w:ind w:firstLine="480" w:firstLineChars="200"/>
        <w:jc w:val="both"/>
        <w:rPr>
          <w:color w:val="000000" w:themeColor="text1"/>
          <w:lang w:val="zh-CN"/>
        </w:rPr>
      </w:pPr>
      <w:r>
        <w:rPr>
          <w:rFonts w:hint="eastAsia"/>
          <w:color w:val="000000" w:themeColor="text1"/>
          <w:lang w:val="zh-CN"/>
        </w:rPr>
        <w:t>（4）技术偏离表；</w:t>
      </w:r>
    </w:p>
    <w:p>
      <w:pPr>
        <w:pStyle w:val="207"/>
        <w:spacing w:line="360" w:lineRule="auto"/>
        <w:ind w:firstLine="480" w:firstLineChars="200"/>
        <w:jc w:val="both"/>
        <w:rPr>
          <w:color w:val="000000" w:themeColor="text1"/>
          <w:lang w:val="zh-CN"/>
        </w:rPr>
      </w:pPr>
      <w:r>
        <w:rPr>
          <w:rFonts w:hint="eastAsia"/>
          <w:color w:val="000000" w:themeColor="text1"/>
          <w:lang w:val="zh-CN"/>
        </w:rPr>
        <w:t>（5）说明书或产品介绍或产品合格证等证明材料；</w:t>
      </w:r>
    </w:p>
    <w:p>
      <w:pPr>
        <w:pStyle w:val="207"/>
        <w:spacing w:line="360" w:lineRule="auto"/>
        <w:ind w:firstLine="480" w:firstLineChars="200"/>
        <w:jc w:val="both"/>
        <w:rPr>
          <w:color w:val="000000" w:themeColor="text1"/>
          <w:lang w:val="zh-CN"/>
        </w:rPr>
      </w:pPr>
      <w:r>
        <w:rPr>
          <w:rFonts w:hint="eastAsia"/>
          <w:color w:val="000000" w:themeColor="text1"/>
          <w:lang w:val="zh-CN"/>
        </w:rPr>
        <w:t>（6）产品工作环境条件；</w:t>
      </w:r>
    </w:p>
    <w:p>
      <w:pPr>
        <w:pStyle w:val="207"/>
        <w:spacing w:line="360" w:lineRule="auto"/>
        <w:ind w:firstLine="480" w:firstLineChars="200"/>
        <w:jc w:val="both"/>
        <w:rPr>
          <w:color w:val="000000" w:themeColor="text1"/>
          <w:lang w:val="zh-CN"/>
        </w:rPr>
      </w:pPr>
      <w:r>
        <w:rPr>
          <w:rFonts w:hint="eastAsia"/>
          <w:color w:val="000000" w:themeColor="text1"/>
          <w:lang w:val="zh-CN"/>
        </w:rPr>
        <w:t>（7）产品验收标准和验收方法；</w:t>
      </w:r>
    </w:p>
    <w:p>
      <w:pPr>
        <w:pStyle w:val="207"/>
        <w:spacing w:line="360" w:lineRule="auto"/>
        <w:ind w:firstLine="480" w:firstLineChars="200"/>
        <w:jc w:val="both"/>
        <w:rPr>
          <w:color w:val="000000" w:themeColor="text1"/>
          <w:lang w:val="zh-CN"/>
        </w:rPr>
      </w:pPr>
      <w:r>
        <w:rPr>
          <w:rFonts w:hint="eastAsia"/>
          <w:color w:val="000000" w:themeColor="text1"/>
          <w:lang w:val="zh-CN"/>
        </w:rPr>
        <w:t>（8）产品验收清单（注明各部件的品名、数量、价格、规格型号和原产地或生产厂家）；</w:t>
      </w:r>
    </w:p>
    <w:p>
      <w:pPr>
        <w:pStyle w:val="207"/>
        <w:spacing w:line="360" w:lineRule="auto"/>
        <w:ind w:firstLine="480" w:firstLineChars="200"/>
        <w:jc w:val="both"/>
        <w:rPr>
          <w:color w:val="000000" w:themeColor="text1"/>
          <w:highlight w:val="green"/>
          <w:lang w:val="zh-CN"/>
        </w:rPr>
      </w:pPr>
      <w:r>
        <w:rPr>
          <w:rFonts w:hint="eastAsia"/>
          <w:color w:val="000000" w:themeColor="text1"/>
          <w:lang w:val="zh-CN"/>
        </w:rPr>
        <w:t>（9）投标人认为需要提供的文件和资料。</w:t>
      </w:r>
    </w:p>
    <w:p>
      <w:pPr>
        <w:pStyle w:val="207"/>
        <w:spacing w:line="360" w:lineRule="auto"/>
        <w:jc w:val="both"/>
        <w:rPr>
          <w:color w:val="000000" w:themeColor="text1"/>
          <w:lang w:val="zh-CN"/>
        </w:rPr>
      </w:pPr>
      <w:r>
        <w:rPr>
          <w:rFonts w:hint="eastAsia"/>
          <w:b/>
          <w:bCs/>
          <w:color w:val="000000" w:themeColor="text1"/>
          <w:lang w:val="zh-CN"/>
        </w:rPr>
        <w:t>13.3商务部分:</w:t>
      </w:r>
      <w:r>
        <w:rPr>
          <w:rFonts w:hint="eastAsia"/>
          <w:color w:val="000000" w:themeColor="text1"/>
          <w:lang w:val="zh-CN"/>
        </w:rPr>
        <w:t>投标人按照招标文件要求提供的有关资质证明文件及优惠承诺。包括以下内容：</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13.3.1投标人资格证明文件</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投标人必须按照</w:t>
      </w:r>
      <w:r>
        <w:rPr>
          <w:rFonts w:hint="eastAsia"/>
          <w:color w:val="000000" w:themeColor="text1"/>
          <w:highlight w:val="none"/>
          <w:lang w:val="en-US" w:eastAsia="zh-CN"/>
        </w:rPr>
        <w:t>第四章</w:t>
      </w:r>
      <w:r>
        <w:rPr>
          <w:rFonts w:hint="eastAsia"/>
          <w:color w:val="000000" w:themeColor="text1"/>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（1）投标函</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（2）投标人的相关资料和业绩证明材料</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（3）商务偏离表</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（4）投标产品的相关证明材料</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（6）具备法律、行政法规规定的其他条件的证明材料。</w:t>
      </w:r>
    </w:p>
    <w:p>
      <w:pPr>
        <w:pStyle w:val="4"/>
        <w:jc w:val="both"/>
        <w:rPr>
          <w:rFonts w:ascii="宋体" w:hAnsi="宋体" w:cs="宋体"/>
          <w:color w:val="000000" w:themeColor="text1"/>
          <w:sz w:val="24"/>
          <w:lang w:val="zh-CN"/>
        </w:rPr>
      </w:pPr>
      <w:bookmarkStart w:id="75" w:name="_Toc183682355"/>
      <w:bookmarkStart w:id="76" w:name="_Toc183582218"/>
      <w:bookmarkStart w:id="77" w:name="_Toc217446049"/>
      <w:bookmarkStart w:id="78" w:name="_Toc28852"/>
      <w:bookmarkStart w:id="79" w:name="_Toc29764"/>
      <w:r>
        <w:rPr>
          <w:rFonts w:hint="eastAsia" w:ascii="宋体" w:hAnsi="宋体" w:cs="宋体"/>
          <w:color w:val="000000" w:themeColor="text1"/>
          <w:sz w:val="24"/>
          <w:lang w:val="zh-CN"/>
        </w:rPr>
        <w:t>14．投标文件格式</w:t>
      </w:r>
      <w:bookmarkEnd w:id="75"/>
      <w:bookmarkEnd w:id="76"/>
      <w:bookmarkEnd w:id="77"/>
      <w:bookmarkEnd w:id="78"/>
      <w:bookmarkEnd w:id="79"/>
    </w:p>
    <w:p>
      <w:pPr>
        <w:pStyle w:val="207"/>
        <w:spacing w:line="360" w:lineRule="auto"/>
        <w:jc w:val="both"/>
        <w:rPr>
          <w:color w:val="000000" w:themeColor="text1"/>
          <w:lang w:val="zh-CN"/>
        </w:rPr>
      </w:pPr>
      <w:r>
        <w:rPr>
          <w:rFonts w:hint="eastAsia"/>
          <w:color w:val="000000" w:themeColor="text1"/>
          <w:lang w:val="zh-CN"/>
        </w:rPr>
        <w:t>14.1投标人应严格按照招标文件</w:t>
      </w:r>
      <w:r>
        <w:rPr>
          <w:rFonts w:hint="eastAsia"/>
          <w:color w:val="000000" w:themeColor="text1"/>
          <w:highlight w:val="none"/>
          <w:lang w:val="zh-CN"/>
        </w:rPr>
        <w:t>第六章中</w:t>
      </w:r>
      <w:r>
        <w:rPr>
          <w:rFonts w:hint="eastAsia"/>
          <w:color w:val="000000" w:themeColor="text1"/>
          <w:lang w:val="zh-CN"/>
        </w:rPr>
        <w:t>提供的“投标文件格式”填写相关内容。除明确允许投标人可以自行编写的外，投标人不得以“投标文件格式”规定之外的方式填写相关内容。</w:t>
      </w:r>
    </w:p>
    <w:p>
      <w:pPr>
        <w:pStyle w:val="207"/>
        <w:spacing w:line="360" w:lineRule="auto"/>
        <w:jc w:val="both"/>
        <w:rPr>
          <w:color w:val="000000" w:themeColor="text1"/>
          <w:lang w:val="zh-CN"/>
        </w:rPr>
      </w:pPr>
      <w:r>
        <w:rPr>
          <w:rFonts w:hint="eastAsia"/>
          <w:color w:val="000000" w:themeColor="text1"/>
          <w:lang w:val="zh-CN"/>
        </w:rPr>
        <w:t>14.2对于没有格式要求的投标文件由投标人自行编写。</w:t>
      </w:r>
      <w:bookmarkStart w:id="80" w:name="_Toc183582223"/>
      <w:bookmarkStart w:id="81" w:name="_Toc217446050"/>
      <w:bookmarkStart w:id="82" w:name="_Toc183682360"/>
    </w:p>
    <w:p>
      <w:pPr>
        <w:pStyle w:val="4"/>
        <w:jc w:val="both"/>
        <w:rPr>
          <w:rFonts w:ascii="宋体" w:hAnsi="宋体" w:cs="宋体"/>
          <w:color w:val="000000" w:themeColor="text1"/>
          <w:sz w:val="24"/>
          <w:lang w:val="zh-CN"/>
        </w:rPr>
      </w:pPr>
      <w:bookmarkStart w:id="83" w:name="_Toc23893"/>
      <w:bookmarkStart w:id="84" w:name="_Toc28112"/>
      <w:r>
        <w:rPr>
          <w:rFonts w:hint="eastAsia" w:ascii="宋体" w:hAnsi="宋体" w:cs="宋体"/>
          <w:color w:val="000000" w:themeColor="text1"/>
          <w:sz w:val="24"/>
          <w:lang w:val="zh-CN"/>
        </w:rPr>
        <w:t>15．投标保证金</w:t>
      </w:r>
      <w:bookmarkEnd w:id="80"/>
      <w:bookmarkEnd w:id="81"/>
      <w:bookmarkEnd w:id="82"/>
      <w:bookmarkEnd w:id="83"/>
      <w:bookmarkEnd w:id="84"/>
      <w:r>
        <w:rPr>
          <w:rFonts w:hint="eastAsia" w:ascii="宋体" w:hAnsi="宋体" w:cs="宋体"/>
          <w:color w:val="000000" w:themeColor="text1"/>
          <w:sz w:val="24"/>
          <w:lang w:val="zh-CN"/>
        </w:rPr>
        <w:t>：无</w:t>
      </w:r>
    </w:p>
    <w:p>
      <w:pPr>
        <w:pStyle w:val="4"/>
        <w:jc w:val="both"/>
        <w:rPr>
          <w:rFonts w:ascii="宋体" w:hAnsi="宋体" w:cs="宋体"/>
          <w:color w:val="000000" w:themeColor="text1"/>
          <w:sz w:val="24"/>
          <w:lang w:val="zh-CN"/>
        </w:rPr>
      </w:pPr>
      <w:bookmarkStart w:id="85" w:name="_Toc31286"/>
      <w:bookmarkStart w:id="86" w:name="_Toc28500"/>
      <w:bookmarkStart w:id="87" w:name="_Toc183582224"/>
      <w:bookmarkStart w:id="88" w:name="_Toc183682361"/>
      <w:bookmarkStart w:id="89" w:name="_Toc217446051"/>
      <w:r>
        <w:rPr>
          <w:rFonts w:hint="eastAsia" w:ascii="宋体" w:hAnsi="宋体" w:cs="宋体"/>
          <w:color w:val="000000" w:themeColor="text1"/>
          <w:sz w:val="24"/>
          <w:lang w:val="zh-CN"/>
        </w:rPr>
        <w:t>16．投标有效期</w:t>
      </w:r>
      <w:bookmarkEnd w:id="85"/>
      <w:bookmarkEnd w:id="86"/>
      <w:bookmarkEnd w:id="87"/>
      <w:bookmarkEnd w:id="88"/>
      <w:bookmarkEnd w:id="89"/>
    </w:p>
    <w:p>
      <w:pPr>
        <w:pStyle w:val="207"/>
        <w:spacing w:line="360" w:lineRule="auto"/>
        <w:jc w:val="both"/>
        <w:rPr>
          <w:color w:val="000000" w:themeColor="text1"/>
          <w:lang w:val="zh-CN"/>
        </w:rPr>
      </w:pPr>
      <w:r>
        <w:rPr>
          <w:rFonts w:hint="eastAsia"/>
          <w:color w:val="000000" w:themeColor="text1"/>
          <w:lang w:val="zh-CN"/>
        </w:rPr>
        <w:t>16.1投标有效期见投标人须知前附表。投标有效期短于此规定期限的投标，将被拒绝。</w:t>
      </w:r>
    </w:p>
    <w:p>
      <w:pPr>
        <w:pStyle w:val="207"/>
        <w:spacing w:line="360" w:lineRule="auto"/>
        <w:jc w:val="both"/>
        <w:rPr>
          <w:color w:val="000000" w:themeColor="text1"/>
          <w:lang w:val="zh-CN"/>
        </w:rPr>
      </w:pPr>
      <w:r>
        <w:rPr>
          <w:rFonts w:hint="eastAsia"/>
          <w:color w:val="000000" w:themeColor="text1"/>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217446052"/>
      <w:bookmarkStart w:id="91" w:name="_Toc183582225"/>
      <w:bookmarkStart w:id="92" w:name="_Toc183682362"/>
    </w:p>
    <w:p>
      <w:pPr>
        <w:pStyle w:val="4"/>
        <w:jc w:val="both"/>
        <w:rPr>
          <w:rFonts w:ascii="宋体" w:hAnsi="宋体" w:cs="宋体"/>
          <w:color w:val="000000" w:themeColor="text1"/>
          <w:sz w:val="24"/>
          <w:lang w:val="zh-CN"/>
        </w:rPr>
      </w:pPr>
      <w:bookmarkStart w:id="93" w:name="_Toc596"/>
      <w:bookmarkStart w:id="94" w:name="_Toc16741"/>
      <w:r>
        <w:rPr>
          <w:rFonts w:hint="eastAsia" w:ascii="宋体" w:hAnsi="宋体" w:cs="宋体"/>
          <w:color w:val="000000" w:themeColor="text1"/>
          <w:sz w:val="24"/>
          <w:lang w:val="zh-CN"/>
        </w:rPr>
        <w:t>17．投标文件的印制和签署</w:t>
      </w:r>
      <w:bookmarkEnd w:id="90"/>
      <w:bookmarkEnd w:id="91"/>
      <w:bookmarkEnd w:id="92"/>
      <w:bookmarkEnd w:id="93"/>
      <w:bookmarkEnd w:id="94"/>
    </w:p>
    <w:p>
      <w:pPr>
        <w:pStyle w:val="207"/>
        <w:spacing w:line="360" w:lineRule="auto"/>
        <w:jc w:val="both"/>
        <w:rPr>
          <w:color w:val="000000" w:themeColor="text1"/>
          <w:lang w:val="zh-CN"/>
        </w:rPr>
      </w:pPr>
      <w:r>
        <w:rPr>
          <w:rFonts w:hint="eastAsia"/>
          <w:color w:val="000000" w:themeColor="text1"/>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color w:val="000000" w:themeColor="text1"/>
          <w:lang w:val="zh-CN"/>
        </w:rPr>
      </w:pPr>
      <w:r>
        <w:rPr>
          <w:rFonts w:hint="eastAsia"/>
          <w:color w:val="000000" w:themeColor="text1"/>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color w:val="000000" w:themeColor="text1"/>
          <w:lang w:val="zh-CN"/>
        </w:rPr>
      </w:pPr>
      <w:r>
        <w:rPr>
          <w:rFonts w:hint="eastAsia"/>
          <w:color w:val="000000" w:themeColor="text1"/>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color w:val="000000" w:themeColor="text1"/>
          <w:lang w:val="zh-CN"/>
        </w:rPr>
      </w:pPr>
      <w:r>
        <w:rPr>
          <w:rFonts w:hint="eastAsia"/>
          <w:color w:val="000000" w:themeColor="text1"/>
          <w:lang w:val="zh-CN"/>
        </w:rPr>
        <w:t>17.4投标文件正本和副本必须装订成册并逐页编目编码且使用无线胶装。</w:t>
      </w:r>
    </w:p>
    <w:p>
      <w:pPr>
        <w:pStyle w:val="207"/>
        <w:spacing w:line="360" w:lineRule="auto"/>
        <w:jc w:val="both"/>
        <w:rPr>
          <w:color w:val="000000" w:themeColor="text1"/>
          <w:lang w:val="zh-CN"/>
        </w:rPr>
      </w:pPr>
      <w:r>
        <w:rPr>
          <w:rFonts w:hint="eastAsia"/>
          <w:color w:val="000000" w:themeColor="text1"/>
          <w:lang w:val="zh-CN"/>
        </w:rPr>
        <w:t>17.5投标文件应根据招标文件的要求制作，签署、盖章和内容应完整，如有遗漏，将被视为无效投标。</w:t>
      </w:r>
    </w:p>
    <w:p>
      <w:pPr>
        <w:pStyle w:val="207"/>
        <w:spacing w:line="360" w:lineRule="auto"/>
        <w:jc w:val="both"/>
        <w:rPr>
          <w:color w:val="000000" w:themeColor="text1"/>
          <w:lang w:val="zh-CN"/>
        </w:rPr>
      </w:pPr>
      <w:r>
        <w:rPr>
          <w:rFonts w:hint="eastAsia"/>
          <w:color w:val="000000" w:themeColor="text1"/>
          <w:lang w:val="zh-CN"/>
        </w:rPr>
        <w:t>17.6投标文件统一用A4幅面纸印制。</w:t>
      </w:r>
    </w:p>
    <w:p>
      <w:pPr>
        <w:pStyle w:val="207"/>
        <w:spacing w:line="360" w:lineRule="auto"/>
        <w:jc w:val="both"/>
        <w:rPr>
          <w:color w:val="000000" w:themeColor="text1"/>
          <w:lang w:val="zh-CN"/>
        </w:rPr>
      </w:pPr>
      <w:r>
        <w:rPr>
          <w:rFonts w:hint="eastAsia"/>
          <w:color w:val="000000" w:themeColor="text1"/>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89075877"/>
      <w:bookmarkStart w:id="96" w:name="_Toc183582226"/>
      <w:bookmarkStart w:id="97" w:name="_Toc77400781"/>
      <w:bookmarkStart w:id="98" w:name="_Toc183682363"/>
      <w:bookmarkStart w:id="99" w:name="_Toc217446053"/>
    </w:p>
    <w:p>
      <w:pPr>
        <w:pStyle w:val="4"/>
        <w:jc w:val="both"/>
        <w:rPr>
          <w:rFonts w:ascii="宋体" w:hAnsi="宋体" w:cs="宋体"/>
          <w:color w:val="000000" w:themeColor="text1"/>
          <w:sz w:val="24"/>
          <w:lang w:val="zh-CN"/>
        </w:rPr>
      </w:pPr>
      <w:bookmarkStart w:id="100" w:name="_Toc17395"/>
      <w:bookmarkStart w:id="101" w:name="_Toc22719"/>
      <w:r>
        <w:rPr>
          <w:rFonts w:hint="eastAsia" w:ascii="宋体" w:hAnsi="宋体" w:cs="宋体"/>
          <w:color w:val="000000" w:themeColor="text1"/>
          <w:sz w:val="24"/>
          <w:lang w:val="zh-CN"/>
        </w:rPr>
        <w:t>18.投标文件的密封和标</w:t>
      </w:r>
      <w:bookmarkEnd w:id="95"/>
      <w:bookmarkEnd w:id="96"/>
      <w:bookmarkEnd w:id="97"/>
      <w:bookmarkEnd w:id="98"/>
      <w:r>
        <w:rPr>
          <w:rFonts w:hint="eastAsia" w:ascii="宋体" w:hAnsi="宋体" w:cs="宋体"/>
          <w:color w:val="000000" w:themeColor="text1"/>
          <w:sz w:val="24"/>
          <w:lang w:val="zh-CN"/>
        </w:rPr>
        <w:t>注</w:t>
      </w:r>
      <w:bookmarkEnd w:id="99"/>
      <w:bookmarkEnd w:id="100"/>
      <w:bookmarkEnd w:id="101"/>
      <w:bookmarkStart w:id="102" w:name="_Toc183582227"/>
      <w:bookmarkStart w:id="103" w:name="_Toc183682364"/>
      <w:bookmarkStart w:id="104" w:name="_Toc217446054"/>
    </w:p>
    <w:p>
      <w:pPr>
        <w:pStyle w:val="207"/>
        <w:spacing w:line="360" w:lineRule="auto"/>
        <w:jc w:val="both"/>
        <w:rPr>
          <w:rFonts w:hint="eastAsia"/>
          <w:color w:val="000000" w:themeColor="text1"/>
          <w:lang w:val="zh-CN"/>
        </w:rPr>
      </w:pPr>
      <w:r>
        <w:rPr>
          <w:rFonts w:hint="eastAsia"/>
          <w:color w:val="000000" w:themeColor="text1"/>
          <w:lang w:val="zh-CN"/>
        </w:rPr>
        <w:t>18.</w:t>
      </w:r>
      <w:r>
        <w:rPr>
          <w:rFonts w:hint="eastAsia"/>
          <w:color w:val="000000" w:themeColor="text1"/>
          <w:lang w:val="en-US" w:eastAsia="zh-CN"/>
        </w:rPr>
        <w:t>1</w:t>
      </w:r>
      <w:r>
        <w:rPr>
          <w:rFonts w:hint="eastAsia"/>
          <w:color w:val="000000" w:themeColor="text1"/>
          <w:lang w:val="zh-CN"/>
        </w:rPr>
        <w:t>投标人应将投标文件密封包装以保证自己的投标信息在开标前不被泄露。</w:t>
      </w:r>
      <w:r>
        <w:rPr>
          <w:rFonts w:hint="eastAsia"/>
          <w:b/>
          <w:bCs/>
          <w:color w:val="000000" w:themeColor="text1"/>
          <w:lang w:val="zh-CN"/>
        </w:rPr>
        <w:t>开标一览表除在投标文件中提交外，还需单独密封递交一份。并在该信封上标明“开标一览表”字样。</w:t>
      </w:r>
      <w:r>
        <w:rPr>
          <w:rFonts w:hint="eastAsia"/>
          <w:color w:val="000000" w:themeColor="text1"/>
          <w:lang w:val="zh-CN"/>
        </w:rPr>
        <w:t>以上资料须在封口处加盖投标人公章或密封章。</w:t>
      </w:r>
    </w:p>
    <w:p>
      <w:pPr>
        <w:pStyle w:val="207"/>
        <w:spacing w:line="360" w:lineRule="auto"/>
        <w:jc w:val="both"/>
        <w:rPr>
          <w:rFonts w:hint="eastAsia"/>
          <w:color w:val="000000" w:themeColor="text1"/>
          <w:highlight w:val="none"/>
          <w:lang w:val="zh-CN"/>
        </w:rPr>
      </w:pPr>
      <w:r>
        <w:rPr>
          <w:rFonts w:hint="eastAsia"/>
          <w:color w:val="000000" w:themeColor="text1"/>
          <w:highlight w:val="none"/>
          <w:lang w:val="zh-CN"/>
        </w:rPr>
        <w:t>18.2投标文件、电子文档外层封套和单独提交的开标一览表封面应标明以下内容：</w:t>
      </w:r>
    </w:p>
    <w:p>
      <w:pPr>
        <w:pStyle w:val="207"/>
        <w:spacing w:line="360" w:lineRule="auto"/>
        <w:jc w:val="both"/>
        <w:rPr>
          <w:rFonts w:hint="eastAsia"/>
          <w:color w:val="000000" w:themeColor="text1"/>
          <w:lang w:val="zh-CN"/>
        </w:rPr>
      </w:pPr>
      <w:r>
        <w:rPr>
          <w:rFonts w:hint="eastAsia"/>
          <w:color w:val="000000" w:themeColor="text1"/>
          <w:lang w:val="zh-CN"/>
        </w:rPr>
        <w:t>采购人：</w:t>
      </w:r>
      <w:r>
        <w:rPr>
          <w:rFonts w:hint="eastAsia"/>
          <w:color w:val="000000" w:themeColor="text1"/>
          <w:lang w:val="zh-CN"/>
        </w:rPr>
        <w:tab/>
      </w:r>
    </w:p>
    <w:p>
      <w:pPr>
        <w:pStyle w:val="207"/>
        <w:spacing w:line="360" w:lineRule="auto"/>
        <w:jc w:val="both"/>
        <w:rPr>
          <w:rFonts w:hint="eastAsia"/>
          <w:color w:val="000000" w:themeColor="text1"/>
          <w:lang w:val="zh-CN"/>
        </w:rPr>
      </w:pPr>
      <w:r>
        <w:rPr>
          <w:rFonts w:hint="eastAsia"/>
          <w:color w:val="000000" w:themeColor="text1"/>
          <w:lang w:val="zh-CN"/>
        </w:rPr>
        <w:t>项目名称：</w:t>
      </w:r>
      <w:r>
        <w:rPr>
          <w:rFonts w:hint="eastAsia"/>
          <w:color w:val="000000" w:themeColor="text1"/>
          <w:lang w:val="zh-CN"/>
        </w:rPr>
        <w:tab/>
      </w:r>
      <w:r>
        <w:rPr>
          <w:rFonts w:hint="eastAsia"/>
          <w:color w:val="000000" w:themeColor="text1"/>
          <w:lang w:val="zh-CN"/>
        </w:rPr>
        <w:tab/>
      </w:r>
    </w:p>
    <w:p>
      <w:pPr>
        <w:pStyle w:val="207"/>
        <w:spacing w:line="360" w:lineRule="auto"/>
        <w:jc w:val="both"/>
        <w:rPr>
          <w:rFonts w:hint="eastAsia"/>
          <w:color w:val="000000" w:themeColor="text1"/>
          <w:lang w:val="zh-CN"/>
        </w:rPr>
      </w:pPr>
      <w:r>
        <w:rPr>
          <w:rFonts w:hint="eastAsia"/>
          <w:color w:val="000000" w:themeColor="text1"/>
          <w:lang w:val="zh-CN"/>
        </w:rPr>
        <w:t>招标文件编号：</w:t>
      </w:r>
      <w:r>
        <w:rPr>
          <w:rFonts w:hint="eastAsia"/>
          <w:color w:val="000000" w:themeColor="text1"/>
          <w:lang w:val="zh-CN"/>
        </w:rPr>
        <w:tab/>
      </w:r>
    </w:p>
    <w:p>
      <w:pPr>
        <w:pStyle w:val="207"/>
        <w:spacing w:line="360" w:lineRule="auto"/>
        <w:jc w:val="both"/>
        <w:rPr>
          <w:rFonts w:hint="eastAsia"/>
          <w:color w:val="000000" w:themeColor="text1"/>
          <w:lang w:val="zh-CN"/>
        </w:rPr>
      </w:pPr>
      <w:r>
        <w:rPr>
          <w:rFonts w:hint="eastAsia"/>
          <w:color w:val="000000" w:themeColor="text1"/>
          <w:lang w:val="zh-CN"/>
        </w:rPr>
        <w:t>投标人名称：</w:t>
      </w:r>
      <w:r>
        <w:rPr>
          <w:rFonts w:hint="eastAsia"/>
          <w:color w:val="000000" w:themeColor="text1"/>
          <w:lang w:val="zh-CN"/>
        </w:rPr>
        <w:tab/>
      </w:r>
      <w:r>
        <w:rPr>
          <w:rFonts w:hint="eastAsia"/>
          <w:color w:val="000000" w:themeColor="text1"/>
          <w:lang w:val="zh-CN"/>
        </w:rPr>
        <w:tab/>
      </w:r>
    </w:p>
    <w:p>
      <w:pPr>
        <w:pStyle w:val="207"/>
        <w:spacing w:line="360" w:lineRule="auto"/>
        <w:jc w:val="both"/>
        <w:rPr>
          <w:rFonts w:hint="eastAsia"/>
          <w:color w:val="000000" w:themeColor="text1"/>
          <w:lang w:val="zh-CN"/>
        </w:rPr>
      </w:pPr>
      <w:r>
        <w:rPr>
          <w:rFonts w:hint="eastAsia"/>
          <w:color w:val="000000" w:themeColor="text1"/>
          <w:lang w:val="zh-CN"/>
        </w:rPr>
        <w:t>详细地址：</w:t>
      </w:r>
      <w:r>
        <w:rPr>
          <w:rFonts w:hint="eastAsia"/>
          <w:color w:val="000000" w:themeColor="text1"/>
          <w:lang w:val="zh-CN"/>
        </w:rPr>
        <w:tab/>
      </w:r>
    </w:p>
    <w:p>
      <w:pPr>
        <w:pStyle w:val="207"/>
        <w:spacing w:line="360" w:lineRule="auto"/>
        <w:jc w:val="both"/>
        <w:rPr>
          <w:rFonts w:hint="eastAsia"/>
          <w:color w:val="000000" w:themeColor="text1"/>
          <w:lang w:val="zh-CN"/>
        </w:rPr>
      </w:pPr>
      <w:r>
        <w:rPr>
          <w:rFonts w:hint="eastAsia"/>
          <w:color w:val="000000" w:themeColor="text1"/>
          <w:lang w:val="zh-CN"/>
        </w:rPr>
        <w:t>日期：</w:t>
      </w:r>
    </w:p>
    <w:p>
      <w:pPr>
        <w:pStyle w:val="207"/>
        <w:spacing w:line="360" w:lineRule="auto"/>
        <w:jc w:val="both"/>
        <w:rPr>
          <w:rFonts w:hint="eastAsia"/>
          <w:color w:val="000000" w:themeColor="text1"/>
          <w:lang w:val="zh-CN"/>
        </w:rPr>
      </w:pPr>
      <w:r>
        <w:rPr>
          <w:rFonts w:hint="eastAsia"/>
          <w:color w:val="000000" w:themeColor="text1"/>
          <w:lang w:val="zh-CN"/>
        </w:rPr>
        <w:t>投标文件在</w:t>
      </w:r>
      <w:r>
        <w:rPr>
          <w:rFonts w:hint="eastAsia"/>
          <w:color w:val="000000" w:themeColor="text1"/>
          <w:lang w:val="zh-CN"/>
        </w:rPr>
        <w:tab/>
      </w:r>
      <w:r>
        <w:rPr>
          <w:rFonts w:hint="eastAsia"/>
          <w:color w:val="000000" w:themeColor="text1"/>
          <w:lang w:val="zh-CN"/>
        </w:rPr>
        <w:t>年</w:t>
      </w:r>
      <w:r>
        <w:rPr>
          <w:rFonts w:hint="eastAsia"/>
          <w:color w:val="000000" w:themeColor="text1"/>
          <w:lang w:val="zh-CN"/>
        </w:rPr>
        <w:tab/>
      </w:r>
      <w:r>
        <w:rPr>
          <w:rFonts w:hint="eastAsia"/>
          <w:color w:val="000000" w:themeColor="text1"/>
          <w:lang w:val="zh-CN"/>
        </w:rPr>
        <w:t>月</w:t>
      </w:r>
      <w:r>
        <w:rPr>
          <w:rFonts w:hint="eastAsia"/>
          <w:color w:val="000000" w:themeColor="text1"/>
          <w:lang w:val="zh-CN"/>
        </w:rPr>
        <w:tab/>
      </w:r>
      <w:r>
        <w:rPr>
          <w:rFonts w:hint="eastAsia"/>
          <w:color w:val="000000" w:themeColor="text1"/>
          <w:lang w:val="zh-CN"/>
        </w:rPr>
        <w:t>日</w:t>
      </w:r>
      <w:r>
        <w:rPr>
          <w:rFonts w:hint="eastAsia"/>
          <w:color w:val="000000" w:themeColor="text1"/>
          <w:lang w:val="zh-CN"/>
        </w:rPr>
        <w:tab/>
      </w:r>
      <w:r>
        <w:rPr>
          <w:rFonts w:hint="eastAsia"/>
          <w:color w:val="000000" w:themeColor="text1"/>
          <w:lang w:val="zh-CN"/>
        </w:rPr>
        <w:t>时</w:t>
      </w:r>
      <w:r>
        <w:rPr>
          <w:rFonts w:hint="eastAsia"/>
          <w:color w:val="000000" w:themeColor="text1"/>
          <w:lang w:val="zh-CN"/>
        </w:rPr>
        <w:tab/>
      </w:r>
      <w:r>
        <w:rPr>
          <w:rFonts w:hint="eastAsia"/>
          <w:color w:val="000000" w:themeColor="text1"/>
          <w:lang w:val="zh-CN"/>
        </w:rPr>
        <w:t>分前不得开启</w:t>
      </w:r>
    </w:p>
    <w:p>
      <w:pPr>
        <w:pStyle w:val="4"/>
        <w:jc w:val="both"/>
        <w:rPr>
          <w:rFonts w:ascii="宋体" w:hAnsi="宋体" w:cs="宋体"/>
          <w:color w:val="000000" w:themeColor="text1"/>
          <w:sz w:val="24"/>
          <w:lang w:val="zh-CN"/>
        </w:rPr>
      </w:pPr>
      <w:bookmarkStart w:id="105" w:name="_Toc24373"/>
      <w:bookmarkStart w:id="106" w:name="_Toc25881"/>
      <w:r>
        <w:rPr>
          <w:rFonts w:hint="eastAsia" w:ascii="宋体" w:hAnsi="宋体" w:cs="宋体"/>
          <w:color w:val="000000" w:themeColor="text1"/>
          <w:sz w:val="24"/>
          <w:lang w:val="zh-CN"/>
        </w:rPr>
        <w:t>19．投标文件的</w:t>
      </w:r>
      <w:bookmarkEnd w:id="102"/>
      <w:bookmarkEnd w:id="103"/>
      <w:r>
        <w:rPr>
          <w:rFonts w:hint="eastAsia" w:ascii="宋体" w:hAnsi="宋体" w:cs="宋体"/>
          <w:color w:val="000000" w:themeColor="text1"/>
          <w:sz w:val="24"/>
          <w:lang w:val="zh-CN"/>
        </w:rPr>
        <w:t>递交</w:t>
      </w:r>
      <w:bookmarkEnd w:id="104"/>
      <w:bookmarkEnd w:id="105"/>
      <w:bookmarkEnd w:id="106"/>
    </w:p>
    <w:p>
      <w:pPr>
        <w:pStyle w:val="207"/>
        <w:spacing w:line="360" w:lineRule="auto"/>
        <w:jc w:val="both"/>
        <w:rPr>
          <w:color w:val="000000" w:themeColor="text1"/>
          <w:lang w:val="zh-CN"/>
        </w:rPr>
      </w:pPr>
      <w:r>
        <w:rPr>
          <w:rFonts w:hint="eastAsia"/>
          <w:color w:val="000000" w:themeColor="text1"/>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color w:val="000000" w:themeColor="text1"/>
          <w:lang w:val="zh-CN"/>
        </w:rPr>
      </w:pPr>
      <w:r>
        <w:rPr>
          <w:rFonts w:hint="eastAsia"/>
          <w:color w:val="000000" w:themeColor="text1"/>
          <w:lang w:val="zh-CN"/>
        </w:rPr>
        <w:t>19.2本次招标不接受邮寄的投标文件。</w:t>
      </w:r>
      <w:bookmarkStart w:id="107" w:name="_Toc183582228"/>
      <w:bookmarkStart w:id="108" w:name="_Toc183682365"/>
      <w:bookmarkStart w:id="109" w:name="_Toc217446055"/>
    </w:p>
    <w:p>
      <w:pPr>
        <w:pStyle w:val="207"/>
        <w:spacing w:line="360" w:lineRule="auto"/>
        <w:jc w:val="both"/>
        <w:rPr>
          <w:rFonts w:hint="eastAsia" w:eastAsia="宋体"/>
          <w:color w:val="000000" w:themeColor="text1"/>
          <w:lang w:val="en-US" w:eastAsia="zh-CN"/>
        </w:rPr>
      </w:pPr>
      <w:r>
        <w:rPr>
          <w:rFonts w:hint="eastAsia"/>
          <w:color w:val="000000" w:themeColor="text1"/>
          <w:lang w:val="en-US" w:eastAsia="zh-CN"/>
        </w:rPr>
        <w:t>19.3根据《中华人民共和国政府采购法》第四十二条的规定，投标人无论中标与否，其投标文件不予退还。</w:t>
      </w:r>
    </w:p>
    <w:p>
      <w:pPr>
        <w:pStyle w:val="4"/>
        <w:jc w:val="both"/>
        <w:rPr>
          <w:rFonts w:ascii="宋体" w:hAnsi="宋体" w:cs="宋体"/>
          <w:color w:val="000000" w:themeColor="text1"/>
          <w:sz w:val="24"/>
          <w:lang w:val="zh-CN"/>
        </w:rPr>
      </w:pPr>
      <w:bookmarkStart w:id="110" w:name="_Toc15716"/>
      <w:bookmarkStart w:id="111" w:name="_Toc15644"/>
      <w:r>
        <w:rPr>
          <w:rFonts w:hint="eastAsia" w:ascii="宋体" w:hAnsi="宋体" w:cs="宋体"/>
          <w:color w:val="000000" w:themeColor="text1"/>
          <w:sz w:val="24"/>
          <w:lang w:val="zh-CN"/>
        </w:rPr>
        <w:t>20．投标文件的修改和撤</w:t>
      </w:r>
      <w:bookmarkEnd w:id="107"/>
      <w:bookmarkEnd w:id="108"/>
      <w:r>
        <w:rPr>
          <w:rFonts w:hint="eastAsia" w:ascii="宋体" w:hAnsi="宋体" w:cs="宋体"/>
          <w:color w:val="000000" w:themeColor="text1"/>
          <w:sz w:val="24"/>
          <w:lang w:val="zh-CN"/>
        </w:rPr>
        <w:t>回</w:t>
      </w:r>
      <w:bookmarkEnd w:id="109"/>
      <w:bookmarkEnd w:id="110"/>
      <w:bookmarkEnd w:id="111"/>
    </w:p>
    <w:p>
      <w:pPr>
        <w:pStyle w:val="207"/>
        <w:spacing w:line="360" w:lineRule="auto"/>
        <w:jc w:val="both"/>
        <w:rPr>
          <w:color w:val="000000" w:themeColor="text1"/>
          <w:lang w:val="zh-CN"/>
        </w:rPr>
      </w:pPr>
      <w:r>
        <w:rPr>
          <w:rFonts w:hint="eastAsia"/>
          <w:color w:val="000000" w:themeColor="text1"/>
          <w:lang w:val="zh-CN"/>
        </w:rPr>
        <w:t>20.1投标人在递交投标文件后，可以修改和撤回其投标文件，但采购人必须在规定的投标截止期之前收到该修改或撤回的书面通知。</w:t>
      </w:r>
    </w:p>
    <w:p>
      <w:pPr>
        <w:pStyle w:val="207"/>
        <w:spacing w:line="360" w:lineRule="auto"/>
        <w:jc w:val="both"/>
        <w:rPr>
          <w:color w:val="000000" w:themeColor="text1"/>
          <w:lang w:val="zh-CN"/>
        </w:rPr>
      </w:pPr>
      <w:r>
        <w:rPr>
          <w:rFonts w:hint="eastAsia"/>
          <w:color w:val="000000" w:themeColor="text1"/>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rPr>
          <w:color w:val="000000" w:themeColor="text1"/>
        </w:rPr>
      </w:pPr>
      <w:r>
        <w:rPr>
          <w:rFonts w:hint="eastAsia"/>
          <w:color w:val="000000" w:themeColor="text1"/>
          <w:lang w:val="zh-CN"/>
        </w:rPr>
        <w:t>20.3在投标截止时间之后，投标人不得对其递交的投标文件做任何修改或撤回投标。</w:t>
      </w:r>
    </w:p>
    <w:p>
      <w:pPr>
        <w:spacing w:line="360" w:lineRule="auto"/>
        <w:rPr>
          <w:rFonts w:ascii="宋体" w:hAnsi="宋体" w:cs="宋体"/>
          <w:color w:val="000000" w:themeColor="text1"/>
          <w:sz w:val="24"/>
        </w:rPr>
      </w:pPr>
    </w:p>
    <w:p>
      <w:pPr>
        <w:pStyle w:val="2"/>
        <w:rPr>
          <w:rFonts w:ascii="宋体" w:hAnsi="宋体" w:cs="宋体"/>
          <w:color w:val="000000" w:themeColor="text1"/>
          <w:sz w:val="24"/>
        </w:rPr>
      </w:pPr>
    </w:p>
    <w:p>
      <w:pPr>
        <w:pStyle w:val="2"/>
        <w:rPr>
          <w:rFonts w:ascii="宋体" w:hAnsi="宋体" w:cs="宋体"/>
          <w:color w:val="000000" w:themeColor="text1"/>
          <w:sz w:val="24"/>
        </w:rPr>
      </w:pPr>
    </w:p>
    <w:p>
      <w:pPr>
        <w:pStyle w:val="2"/>
        <w:rPr>
          <w:rFonts w:ascii="宋体" w:hAnsi="宋体" w:cs="宋体"/>
          <w:color w:val="000000" w:themeColor="text1"/>
          <w:sz w:val="24"/>
        </w:rPr>
      </w:pPr>
    </w:p>
    <w:p>
      <w:pPr>
        <w:pStyle w:val="2"/>
        <w:rPr>
          <w:rFonts w:ascii="宋体" w:hAnsi="宋体" w:cs="宋体"/>
          <w:color w:val="000000" w:themeColor="text1"/>
          <w:sz w:val="24"/>
        </w:rPr>
      </w:pPr>
    </w:p>
    <w:p>
      <w:pPr>
        <w:pStyle w:val="2"/>
        <w:rPr>
          <w:rFonts w:ascii="宋体" w:hAnsi="宋体" w:cs="宋体"/>
          <w:color w:val="000000" w:themeColor="text1"/>
          <w:sz w:val="24"/>
        </w:rPr>
      </w:pPr>
    </w:p>
    <w:p>
      <w:pPr>
        <w:pStyle w:val="2"/>
        <w:rPr>
          <w:rFonts w:ascii="宋体" w:hAnsi="宋体" w:cs="宋体"/>
          <w:color w:val="000000" w:themeColor="text1"/>
          <w:sz w:val="24"/>
        </w:rPr>
      </w:pPr>
    </w:p>
    <w:p>
      <w:pPr>
        <w:pStyle w:val="2"/>
        <w:rPr>
          <w:rFonts w:ascii="宋体" w:hAnsi="宋体" w:cs="宋体"/>
          <w:color w:val="000000" w:themeColor="text1"/>
          <w:sz w:val="24"/>
        </w:rPr>
      </w:pPr>
    </w:p>
    <w:p>
      <w:pPr>
        <w:pStyle w:val="3"/>
        <w:rPr>
          <w:rFonts w:ascii="宋体" w:hAnsi="宋体" w:cs="宋体"/>
          <w:color w:val="000000" w:themeColor="text1"/>
          <w:sz w:val="32"/>
          <w:szCs w:val="32"/>
        </w:rPr>
      </w:pPr>
      <w:bookmarkStart w:id="112" w:name="_Toc30700"/>
      <w:r>
        <w:rPr>
          <w:rFonts w:hint="eastAsia" w:ascii="宋体" w:hAnsi="宋体" w:cs="宋体"/>
          <w:color w:val="000000" w:themeColor="text1"/>
          <w:sz w:val="32"/>
          <w:szCs w:val="32"/>
        </w:rPr>
        <w:t>四、开标和评标</w:t>
      </w:r>
      <w:bookmarkEnd w:id="112"/>
      <w:bookmarkStart w:id="113" w:name="_Toc183582232"/>
      <w:bookmarkStart w:id="114" w:name="_Toc217446057"/>
      <w:bookmarkStart w:id="115" w:name="_Toc183682369"/>
    </w:p>
    <w:p>
      <w:pPr>
        <w:pStyle w:val="4"/>
        <w:jc w:val="both"/>
        <w:rPr>
          <w:rFonts w:ascii="宋体" w:hAnsi="宋体" w:cs="宋体"/>
          <w:color w:val="000000" w:themeColor="text1"/>
          <w:sz w:val="24"/>
          <w:lang w:val="zh-CN"/>
        </w:rPr>
      </w:pPr>
      <w:bookmarkStart w:id="116" w:name="_Toc17974"/>
      <w:bookmarkStart w:id="117" w:name="_Toc3020"/>
      <w:r>
        <w:rPr>
          <w:rFonts w:hint="eastAsia" w:ascii="宋体" w:hAnsi="宋体" w:cs="宋体"/>
          <w:color w:val="000000" w:themeColor="text1"/>
          <w:sz w:val="24"/>
          <w:lang w:val="zh-CN"/>
        </w:rPr>
        <w:t>21．开标</w:t>
      </w:r>
      <w:bookmarkEnd w:id="113"/>
      <w:bookmarkEnd w:id="114"/>
      <w:bookmarkEnd w:id="115"/>
      <w:bookmarkEnd w:id="116"/>
      <w:bookmarkEnd w:id="117"/>
    </w:p>
    <w:p>
      <w:pPr>
        <w:pStyle w:val="207"/>
        <w:spacing w:line="360" w:lineRule="auto"/>
        <w:jc w:val="both"/>
        <w:rPr>
          <w:color w:val="000000" w:themeColor="text1"/>
          <w:lang w:val="zh-CN"/>
        </w:rPr>
      </w:pPr>
      <w:r>
        <w:rPr>
          <w:rFonts w:hint="eastAsia"/>
          <w:color w:val="000000" w:themeColor="text1"/>
          <w:lang w:val="zh-CN"/>
        </w:rPr>
        <w:t>21.1采购人在招标文件规定的时间和地点组织开标仪式，采购人、投标人须派代表参加并签到以证明其出席。</w:t>
      </w:r>
    </w:p>
    <w:p>
      <w:pPr>
        <w:pStyle w:val="207"/>
        <w:spacing w:line="360" w:lineRule="auto"/>
        <w:jc w:val="both"/>
        <w:rPr>
          <w:color w:val="000000" w:themeColor="text1"/>
          <w:lang w:val="zh-CN"/>
        </w:rPr>
      </w:pPr>
      <w:r>
        <w:rPr>
          <w:rFonts w:hint="eastAsia"/>
          <w:color w:val="000000" w:themeColor="text1"/>
          <w:lang w:val="zh-CN"/>
        </w:rPr>
        <w:t>21.2开标时，由投标人或者其推选的代表检查投标文件的密封情况；经确认无误后，由各投标人授权代表签字确认。投标人不足3家的，不得开标。</w:t>
      </w:r>
    </w:p>
    <w:p>
      <w:pPr>
        <w:pStyle w:val="207"/>
        <w:spacing w:line="360" w:lineRule="auto"/>
        <w:jc w:val="both"/>
        <w:rPr>
          <w:color w:val="000000" w:themeColor="text1"/>
          <w:lang w:val="zh-CN"/>
        </w:rPr>
      </w:pPr>
      <w:r>
        <w:rPr>
          <w:rFonts w:hint="eastAsia"/>
          <w:color w:val="000000" w:themeColor="text1"/>
          <w:lang w:val="zh-CN"/>
        </w:rPr>
        <w:t>21.</w:t>
      </w:r>
      <w:r>
        <w:rPr>
          <w:rFonts w:hint="eastAsia"/>
          <w:color w:val="000000" w:themeColor="text1"/>
          <w:lang w:val="en-US" w:eastAsia="zh-CN"/>
        </w:rPr>
        <w:t>3</w:t>
      </w:r>
      <w:r>
        <w:rPr>
          <w:rFonts w:hint="eastAsia"/>
          <w:color w:val="000000" w:themeColor="text1"/>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color w:val="000000" w:themeColor="text1"/>
          <w:lang w:val="zh-CN"/>
        </w:rPr>
      </w:pPr>
      <w:r>
        <w:rPr>
          <w:rFonts w:hint="eastAsia"/>
          <w:color w:val="000000" w:themeColor="text1"/>
          <w:lang w:val="zh-CN"/>
        </w:rPr>
        <w:t>21.</w:t>
      </w:r>
      <w:r>
        <w:rPr>
          <w:rFonts w:hint="eastAsia"/>
          <w:color w:val="000000" w:themeColor="text1"/>
          <w:lang w:val="en-US" w:eastAsia="zh-CN"/>
        </w:rPr>
        <w:t>4</w:t>
      </w:r>
      <w:r>
        <w:rPr>
          <w:rFonts w:hint="eastAsia"/>
          <w:color w:val="000000" w:themeColor="text1"/>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color w:val="000000" w:themeColor="text1"/>
          <w:sz w:val="24"/>
          <w:lang w:val="zh-CN"/>
        </w:rPr>
      </w:pPr>
      <w:bookmarkStart w:id="118" w:name="_Toc217446059"/>
      <w:bookmarkStart w:id="119" w:name="_Toc7344"/>
      <w:bookmarkStart w:id="120" w:name="_Toc20981"/>
      <w:r>
        <w:rPr>
          <w:rFonts w:hint="eastAsia" w:ascii="宋体" w:hAnsi="宋体" w:cs="宋体"/>
          <w:color w:val="000000" w:themeColor="text1"/>
          <w:sz w:val="24"/>
          <w:lang w:val="zh-CN"/>
        </w:rPr>
        <w:t>2</w:t>
      </w:r>
      <w:r>
        <w:rPr>
          <w:rFonts w:hint="eastAsia" w:ascii="宋体" w:hAnsi="宋体" w:cs="宋体"/>
          <w:color w:val="000000" w:themeColor="text1"/>
          <w:sz w:val="24"/>
        </w:rPr>
        <w:t>2</w:t>
      </w:r>
      <w:r>
        <w:rPr>
          <w:rFonts w:hint="eastAsia" w:ascii="宋体" w:hAnsi="宋体" w:cs="宋体"/>
          <w:color w:val="000000" w:themeColor="text1"/>
          <w:sz w:val="24"/>
          <w:lang w:val="zh-CN"/>
        </w:rPr>
        <w:t>.评标</w:t>
      </w:r>
      <w:bookmarkEnd w:id="118"/>
      <w:r>
        <w:rPr>
          <w:rFonts w:hint="eastAsia" w:ascii="宋体" w:hAnsi="宋体" w:cs="宋体"/>
          <w:color w:val="000000" w:themeColor="text1"/>
          <w:sz w:val="24"/>
          <w:lang w:val="zh-CN"/>
        </w:rPr>
        <w:t>委员会</w:t>
      </w:r>
      <w:bookmarkEnd w:id="119"/>
      <w:bookmarkEnd w:id="120"/>
    </w:p>
    <w:p>
      <w:pPr>
        <w:pStyle w:val="207"/>
        <w:spacing w:line="360" w:lineRule="auto"/>
        <w:jc w:val="both"/>
        <w:rPr>
          <w:color w:val="000000" w:themeColor="text1"/>
          <w:lang w:val="zh-CN"/>
        </w:rPr>
      </w:pPr>
      <w:r>
        <w:rPr>
          <w:rFonts w:hint="eastAsia"/>
          <w:color w:val="000000" w:themeColor="text1"/>
          <w:lang w:val="zh-CN"/>
        </w:rPr>
        <w:t>2</w:t>
      </w:r>
      <w:r>
        <w:rPr>
          <w:rFonts w:hint="eastAsia"/>
          <w:color w:val="000000" w:themeColor="text1"/>
        </w:rPr>
        <w:t>2</w:t>
      </w:r>
      <w:r>
        <w:rPr>
          <w:rFonts w:hint="eastAsia"/>
          <w:color w:val="000000" w:themeColor="text1"/>
          <w:lang w:val="zh-CN"/>
        </w:rPr>
        <w:t>.1评标工作由招标采购单位组建的评标委员会（以下简称评委会）负责。评标委员会成员由采购人代表和评审专家组成，成员人数应当为5人以上单数，其中评审专家不得少于成员总数的三分之二。</w:t>
      </w:r>
    </w:p>
    <w:p>
      <w:pPr>
        <w:pStyle w:val="207"/>
        <w:spacing w:line="360" w:lineRule="auto"/>
        <w:jc w:val="both"/>
        <w:rPr>
          <w:rFonts w:hint="eastAsia"/>
          <w:color w:val="000000" w:themeColor="text1"/>
        </w:rPr>
      </w:pPr>
      <w:r>
        <w:rPr>
          <w:rFonts w:hint="eastAsia"/>
          <w:color w:val="000000" w:themeColor="text1"/>
          <w:lang w:val="zh-CN"/>
        </w:rPr>
        <w:t>2</w:t>
      </w:r>
      <w:r>
        <w:rPr>
          <w:rFonts w:hint="eastAsia"/>
          <w:color w:val="000000" w:themeColor="text1"/>
        </w:rPr>
        <w:t>2</w:t>
      </w:r>
      <w:r>
        <w:rPr>
          <w:rFonts w:hint="eastAsia"/>
          <w:color w:val="000000" w:themeColor="text1"/>
          <w:lang w:val="zh-CN"/>
        </w:rPr>
        <w:t>.2</w:t>
      </w:r>
      <w:r>
        <w:rPr>
          <w:rFonts w:hint="eastAsia"/>
          <w:color w:val="000000" w:themeColor="text1"/>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22.3评标委员会负责完成全部评标工作，向采购人提出经评标委员会签字的书面评标报告。</w:t>
      </w:r>
    </w:p>
    <w:p>
      <w:pPr>
        <w:pStyle w:val="207"/>
        <w:spacing w:line="360" w:lineRule="auto"/>
        <w:jc w:val="both"/>
        <w:rPr>
          <w:color w:val="000000" w:themeColor="text1"/>
          <w:lang w:val="zh-CN"/>
        </w:rPr>
      </w:pPr>
      <w:r>
        <w:rPr>
          <w:rFonts w:hint="eastAsia"/>
          <w:color w:val="000000" w:themeColor="text1"/>
          <w:lang w:val="en-US" w:eastAsia="zh-CN"/>
        </w:rPr>
        <w:t>22.4</w:t>
      </w:r>
      <w:r>
        <w:rPr>
          <w:rFonts w:hint="eastAsia"/>
          <w:color w:val="000000" w:themeColor="text1"/>
          <w:lang w:val="zh-CN"/>
        </w:rPr>
        <w:t>评委会严格按照法律规定的程序和招标文件规定的评分办法及标准对投标文件进行评审。</w:t>
      </w:r>
    </w:p>
    <w:p>
      <w:pPr>
        <w:pStyle w:val="207"/>
        <w:spacing w:line="360" w:lineRule="auto"/>
        <w:jc w:val="both"/>
        <w:rPr>
          <w:color w:val="000000" w:themeColor="text1"/>
          <w:lang w:val="zh-CN"/>
        </w:rPr>
      </w:pPr>
      <w:r>
        <w:rPr>
          <w:rFonts w:hint="eastAsia"/>
          <w:color w:val="000000" w:themeColor="text1"/>
          <w:lang w:val="zh-CN"/>
        </w:rPr>
        <w:t>2</w:t>
      </w:r>
      <w:r>
        <w:rPr>
          <w:rFonts w:hint="eastAsia"/>
          <w:color w:val="000000" w:themeColor="text1"/>
        </w:rPr>
        <w:t>2</w:t>
      </w:r>
      <w:r>
        <w:rPr>
          <w:rFonts w:hint="eastAsia"/>
          <w:color w:val="000000" w:themeColor="text1"/>
          <w:lang w:val="zh-CN"/>
        </w:rPr>
        <w:t>.</w:t>
      </w:r>
      <w:r>
        <w:rPr>
          <w:rFonts w:hint="eastAsia"/>
          <w:color w:val="000000" w:themeColor="text1"/>
          <w:lang w:val="en-US" w:eastAsia="zh-CN"/>
        </w:rPr>
        <w:t>5</w:t>
      </w:r>
      <w:r>
        <w:rPr>
          <w:rFonts w:hint="eastAsia"/>
          <w:color w:val="000000" w:themeColor="text1"/>
          <w:lang w:val="zh-CN"/>
        </w:rPr>
        <w:t>评标过程严格保密。投标人对评委会的评标过程或合同授予决定施加影响的任何行为都可能导致其投标被拒绝。</w:t>
      </w:r>
    </w:p>
    <w:p>
      <w:pPr>
        <w:pStyle w:val="207"/>
        <w:spacing w:line="360" w:lineRule="auto"/>
        <w:jc w:val="both"/>
        <w:rPr>
          <w:color w:val="000000" w:themeColor="text1"/>
          <w:lang w:val="zh-CN"/>
        </w:rPr>
      </w:pPr>
      <w:r>
        <w:rPr>
          <w:rFonts w:hint="eastAsia"/>
          <w:color w:val="000000" w:themeColor="text1"/>
          <w:lang w:val="zh-CN"/>
        </w:rPr>
        <w:t>2</w:t>
      </w:r>
      <w:r>
        <w:rPr>
          <w:rFonts w:hint="eastAsia"/>
          <w:color w:val="000000" w:themeColor="text1"/>
        </w:rPr>
        <w:t>2</w:t>
      </w:r>
      <w:r>
        <w:rPr>
          <w:rFonts w:hint="eastAsia"/>
          <w:color w:val="000000" w:themeColor="text1"/>
          <w:lang w:val="zh-CN"/>
        </w:rPr>
        <w:t>.6如果投标文件没有实质性响应招标文件的要求，评委会将予以拒绝。投标人不得通过修正或撤消不合要求的偏离或保留从而使其投标成为实质性响应的投标。</w:t>
      </w:r>
    </w:p>
    <w:p>
      <w:pPr>
        <w:pStyle w:val="207"/>
        <w:spacing w:line="360" w:lineRule="auto"/>
        <w:jc w:val="both"/>
        <w:rPr>
          <w:rFonts w:hint="eastAsia"/>
          <w:color w:val="000000" w:themeColor="text1"/>
          <w:lang w:val="zh-CN"/>
        </w:rPr>
      </w:pPr>
      <w:r>
        <w:rPr>
          <w:rFonts w:hint="eastAsia"/>
          <w:color w:val="000000" w:themeColor="text1"/>
          <w:lang w:val="zh-CN"/>
        </w:rPr>
        <w:t>2</w:t>
      </w:r>
      <w:r>
        <w:rPr>
          <w:rFonts w:hint="eastAsia"/>
          <w:color w:val="000000" w:themeColor="text1"/>
        </w:rPr>
        <w:t>2</w:t>
      </w:r>
      <w:r>
        <w:rPr>
          <w:rFonts w:hint="eastAsia"/>
          <w:color w:val="000000" w:themeColor="text1"/>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color w:val="000000" w:themeColor="text1"/>
          <w:highlight w:val="none"/>
          <w:lang w:val="en-US" w:eastAsia="zh-CN"/>
        </w:rPr>
      </w:pPr>
      <w:r>
        <w:rPr>
          <w:rFonts w:hint="eastAsia"/>
          <w:b/>
          <w:bCs/>
          <w:color w:val="000000" w:themeColor="text1"/>
          <w:highlight w:val="none"/>
          <w:lang w:val="en-US" w:eastAsia="zh-CN"/>
        </w:rPr>
        <w:t>23.对投标文件的审查和响应性的确定</w:t>
      </w:r>
    </w:p>
    <w:p>
      <w:pPr>
        <w:pStyle w:val="207"/>
        <w:spacing w:line="360" w:lineRule="auto"/>
        <w:jc w:val="both"/>
        <w:rPr>
          <w:rFonts w:hint="eastAsia"/>
          <w:color w:val="000000" w:themeColor="text1"/>
          <w:highlight w:val="none"/>
          <w:lang w:val="en-US" w:eastAsia="zh-CN"/>
        </w:rPr>
      </w:pPr>
      <w:r>
        <w:rPr>
          <w:rFonts w:hint="eastAsia"/>
          <w:color w:val="000000" w:themeColor="text1"/>
          <w:highlight w:val="none"/>
          <w:lang w:val="en-US" w:eastAsia="zh-CN"/>
        </w:rPr>
        <w:t>23.1投标文件属于下列情况的，在符合性审查时按照无效投标处理：</w:t>
      </w:r>
    </w:p>
    <w:p>
      <w:pPr>
        <w:pStyle w:val="207"/>
        <w:numPr>
          <w:ilvl w:val="0"/>
          <w:numId w:val="6"/>
        </w:numPr>
        <w:spacing w:line="360" w:lineRule="auto"/>
        <w:ind w:firstLine="480" w:firstLineChars="200"/>
        <w:jc w:val="both"/>
        <w:rPr>
          <w:rFonts w:hint="eastAsia"/>
          <w:color w:val="000000" w:themeColor="text1"/>
          <w:highlight w:val="none"/>
          <w:lang w:val="en-US" w:eastAsia="zh-CN"/>
        </w:rPr>
      </w:pPr>
      <w:r>
        <w:rPr>
          <w:rFonts w:hint="eastAsia"/>
          <w:color w:val="000000" w:themeColor="text1"/>
          <w:highlight w:val="none"/>
          <w:lang w:val="en-US" w:eastAsia="zh-CN"/>
        </w:rPr>
        <w:t>投标文件未按招标文件要求签署、盖章的；</w:t>
      </w:r>
    </w:p>
    <w:p>
      <w:pPr>
        <w:pStyle w:val="207"/>
        <w:numPr>
          <w:ilvl w:val="0"/>
          <w:numId w:val="6"/>
        </w:numPr>
        <w:spacing w:line="360" w:lineRule="auto"/>
        <w:ind w:firstLine="480" w:firstLineChars="200"/>
        <w:jc w:val="both"/>
        <w:rPr>
          <w:rFonts w:hint="eastAsia"/>
          <w:color w:val="000000" w:themeColor="text1"/>
          <w:highlight w:val="none"/>
          <w:lang w:val="en-US" w:eastAsia="zh-CN"/>
        </w:rPr>
      </w:pPr>
      <w:r>
        <w:rPr>
          <w:rFonts w:hint="eastAsia"/>
          <w:color w:val="000000" w:themeColor="text1"/>
          <w:highlight w:val="none"/>
          <w:lang w:val="en-US" w:eastAsia="zh-CN"/>
        </w:rPr>
        <w:t>付款条件未响应招标文件的要求；</w:t>
      </w:r>
    </w:p>
    <w:p>
      <w:pPr>
        <w:pStyle w:val="207"/>
        <w:numPr>
          <w:ilvl w:val="0"/>
          <w:numId w:val="6"/>
        </w:numPr>
        <w:spacing w:line="360" w:lineRule="auto"/>
        <w:ind w:firstLine="480" w:firstLineChars="200"/>
        <w:jc w:val="both"/>
        <w:rPr>
          <w:rFonts w:hint="eastAsia"/>
          <w:color w:val="000000" w:themeColor="text1"/>
          <w:highlight w:val="none"/>
          <w:lang w:val="en-US" w:eastAsia="zh-CN"/>
        </w:rPr>
      </w:pPr>
      <w:r>
        <w:rPr>
          <w:rFonts w:hint="eastAsia"/>
          <w:color w:val="000000" w:themeColor="text1"/>
          <w:highlight w:val="none"/>
          <w:lang w:val="en-US" w:eastAsia="zh-CN"/>
        </w:rPr>
        <w:t>交货时间未响应招标文件的要求；</w:t>
      </w:r>
    </w:p>
    <w:p>
      <w:pPr>
        <w:pStyle w:val="207"/>
        <w:numPr>
          <w:ilvl w:val="0"/>
          <w:numId w:val="6"/>
        </w:numPr>
        <w:spacing w:line="360" w:lineRule="auto"/>
        <w:ind w:firstLine="480" w:firstLineChars="200"/>
        <w:jc w:val="both"/>
        <w:rPr>
          <w:rFonts w:hint="eastAsia"/>
          <w:color w:val="000000" w:themeColor="text1"/>
          <w:highlight w:val="none"/>
          <w:lang w:val="en-US" w:eastAsia="zh-CN"/>
        </w:rPr>
      </w:pPr>
      <w:r>
        <w:rPr>
          <w:rFonts w:hint="eastAsia"/>
          <w:color w:val="000000" w:themeColor="text1"/>
          <w:highlight w:val="none"/>
          <w:lang w:val="en-US" w:eastAsia="zh-CN"/>
        </w:rPr>
        <w:t>投标有效期未响应招标文件的要求；</w:t>
      </w:r>
    </w:p>
    <w:p>
      <w:pPr>
        <w:pStyle w:val="207"/>
        <w:numPr>
          <w:ilvl w:val="0"/>
          <w:numId w:val="6"/>
        </w:numPr>
        <w:spacing w:line="360" w:lineRule="auto"/>
        <w:ind w:firstLine="480" w:firstLineChars="200"/>
        <w:jc w:val="both"/>
        <w:rPr>
          <w:rFonts w:hint="eastAsia"/>
          <w:color w:val="000000" w:themeColor="text1"/>
          <w:highlight w:val="none"/>
          <w:lang w:val="en-US" w:eastAsia="zh-CN"/>
        </w:rPr>
      </w:pPr>
      <w:r>
        <w:rPr>
          <w:rFonts w:hint="eastAsia"/>
          <w:color w:val="000000" w:themeColor="text1"/>
          <w:highlight w:val="none"/>
          <w:lang w:val="en-US" w:eastAsia="zh-CN"/>
        </w:rPr>
        <w:t>报价超过招标文件中规定的预算金额或者最高限价的；</w:t>
      </w:r>
    </w:p>
    <w:p>
      <w:pPr>
        <w:pStyle w:val="207"/>
        <w:spacing w:line="360" w:lineRule="auto"/>
        <w:ind w:firstLine="480" w:firstLineChars="200"/>
        <w:jc w:val="both"/>
        <w:rPr>
          <w:rFonts w:hint="eastAsia"/>
          <w:color w:val="000000" w:themeColor="text1"/>
          <w:highlight w:val="none"/>
          <w:lang w:val="en-US" w:eastAsia="zh-CN"/>
        </w:rPr>
      </w:pPr>
      <w:r>
        <w:rPr>
          <w:rFonts w:hint="eastAsia"/>
          <w:color w:val="000000" w:themeColor="text1"/>
          <w:highlight w:val="none"/>
          <w:lang w:val="en-US" w:eastAsia="zh-CN"/>
        </w:rPr>
        <w:t>（6）投标文件含有采购人不能接受的附加条件的；</w:t>
      </w:r>
    </w:p>
    <w:p>
      <w:pPr>
        <w:pStyle w:val="207"/>
        <w:spacing w:line="360" w:lineRule="auto"/>
        <w:ind w:firstLine="480" w:firstLineChars="200"/>
        <w:jc w:val="both"/>
        <w:rPr>
          <w:rFonts w:hint="eastAsia" w:eastAsia="宋体"/>
          <w:color w:val="000000" w:themeColor="text1"/>
          <w:highlight w:val="none"/>
          <w:lang w:val="en-US" w:eastAsia="zh-CN"/>
        </w:rPr>
      </w:pPr>
      <w:r>
        <w:rPr>
          <w:rFonts w:hint="eastAsia"/>
          <w:color w:val="000000" w:themeColor="text1"/>
          <w:highlight w:val="none"/>
          <w:lang w:val="en-US" w:eastAsia="zh-CN"/>
        </w:rPr>
        <w:t>（7）法律、法规和招标文件规定的其他无效情形。</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23.2投标截止时间后，除评标委员会要求提供外，不接受投标人及与投标人有关的任何一方递交的材料。</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（2）大写金额和小写金额不一致的，以大写金额为准；</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（4）总价金额与按单价汇总金额不一致的，以单价金额计算结果为准。</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color w:val="000000" w:themeColor="text1"/>
          <w:lang w:val="en-US" w:eastAsia="zh-CN"/>
        </w:rPr>
      </w:pPr>
      <w:r>
        <w:rPr>
          <w:rFonts w:hint="eastAsia"/>
          <w:b/>
          <w:bCs/>
          <w:color w:val="000000" w:themeColor="text1"/>
          <w:lang w:val="en-US" w:eastAsia="zh-CN"/>
        </w:rPr>
        <w:t>24.投标文件的澄清</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24.3澄清文件将作为投标文件的一部分，与投标文件具有同等的法律效力。</w:t>
      </w:r>
    </w:p>
    <w:p>
      <w:pPr>
        <w:pStyle w:val="207"/>
        <w:spacing w:line="360" w:lineRule="auto"/>
        <w:jc w:val="both"/>
        <w:rPr>
          <w:rFonts w:hint="eastAsia"/>
          <w:b/>
          <w:bCs/>
          <w:color w:val="000000" w:themeColor="text1"/>
          <w:lang w:val="en-US" w:eastAsia="zh-CN"/>
        </w:rPr>
      </w:pPr>
      <w:r>
        <w:rPr>
          <w:rFonts w:hint="eastAsia"/>
          <w:b/>
          <w:bCs/>
          <w:color w:val="000000" w:themeColor="text1"/>
          <w:lang w:val="en-US" w:eastAsia="zh-CN"/>
        </w:rPr>
        <w:t>25.投标的评估和比较</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color w:val="000000" w:themeColor="text1"/>
          <w:lang w:val="en-US" w:eastAsia="zh-CN"/>
        </w:rPr>
      </w:pPr>
      <w:r>
        <w:rPr>
          <w:rFonts w:hint="eastAsia"/>
          <w:b/>
          <w:bCs/>
          <w:color w:val="000000" w:themeColor="text1"/>
          <w:lang w:val="en-US" w:eastAsia="zh-CN"/>
        </w:rPr>
        <w:t>26.评标原则和评标方法</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26.1评标原则</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26.2评标方法（本项目采用最低价评标法）</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26.2.1最低评标价法</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color w:val="000000" w:themeColor="text1"/>
          <w:lang w:val="en-US" w:eastAsia="zh-CN"/>
        </w:rPr>
      </w:pPr>
      <w:r>
        <w:rPr>
          <w:rFonts w:hint="eastAsia"/>
          <w:color w:val="000000" w:themeColor="text1"/>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color w:val="000000" w:themeColor="text1"/>
          <w:lang w:val="en-US" w:eastAsia="zh-CN"/>
        </w:rPr>
      </w:pPr>
      <w:r>
        <w:rPr>
          <w:rFonts w:hint="eastAsia"/>
          <w:b/>
          <w:bCs/>
          <w:color w:val="000000" w:themeColor="text1"/>
          <w:lang w:val="en-US" w:eastAsia="zh-CN"/>
        </w:rPr>
        <w:t>27.其他注意事项</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27.3本项目不接受赠品、回扣或者与采购无关的其他商品、服务。</w:t>
      </w:r>
    </w:p>
    <w:p>
      <w:pPr>
        <w:pStyle w:val="3"/>
        <w:rPr>
          <w:rFonts w:hint="eastAsia" w:ascii="宋体" w:hAnsi="宋体" w:cs="宋体"/>
          <w:color w:val="000000" w:themeColor="text1"/>
          <w:sz w:val="32"/>
          <w:szCs w:val="32"/>
        </w:rPr>
      </w:pPr>
      <w:bookmarkStart w:id="121" w:name="_Toc32678"/>
    </w:p>
    <w:p>
      <w:pPr>
        <w:pStyle w:val="3"/>
        <w:rPr>
          <w:rFonts w:ascii="宋体" w:hAnsi="宋体" w:cs="宋体"/>
          <w:color w:val="000000" w:themeColor="text1"/>
          <w:sz w:val="32"/>
          <w:szCs w:val="32"/>
        </w:rPr>
      </w:pPr>
      <w:r>
        <w:rPr>
          <w:rFonts w:hint="eastAsia" w:ascii="宋体" w:hAnsi="宋体" w:cs="宋体"/>
          <w:color w:val="000000" w:themeColor="text1"/>
          <w:sz w:val="32"/>
          <w:szCs w:val="32"/>
        </w:rPr>
        <w:t>五、</w:t>
      </w:r>
      <w:r>
        <w:rPr>
          <w:rFonts w:hint="eastAsia" w:ascii="宋体" w:hAnsi="宋体" w:cs="宋体"/>
          <w:color w:val="000000" w:themeColor="text1"/>
          <w:sz w:val="32"/>
          <w:szCs w:val="32"/>
          <w:lang w:eastAsia="zh-CN"/>
        </w:rPr>
        <w:t>中</w:t>
      </w:r>
      <w:r>
        <w:rPr>
          <w:rFonts w:hint="eastAsia" w:ascii="宋体" w:hAnsi="宋体" w:cs="宋体"/>
          <w:color w:val="000000" w:themeColor="text1"/>
          <w:sz w:val="32"/>
          <w:szCs w:val="32"/>
        </w:rPr>
        <w:t>标</w:t>
      </w:r>
      <w:bookmarkEnd w:id="121"/>
      <w:bookmarkStart w:id="122" w:name="_Toc217446061"/>
    </w:p>
    <w:p>
      <w:pPr>
        <w:pStyle w:val="4"/>
        <w:jc w:val="both"/>
        <w:rPr>
          <w:rFonts w:ascii="宋体" w:hAnsi="宋体" w:cs="宋体"/>
          <w:color w:val="000000" w:themeColor="text1"/>
          <w:sz w:val="24"/>
          <w:lang w:val="zh-CN"/>
        </w:rPr>
      </w:pPr>
      <w:bookmarkStart w:id="123" w:name="_Toc25683"/>
      <w:bookmarkStart w:id="124" w:name="_Toc4921"/>
      <w:r>
        <w:rPr>
          <w:rFonts w:hint="eastAsia" w:ascii="宋体" w:hAnsi="宋体" w:cs="宋体"/>
          <w:color w:val="000000" w:themeColor="text1"/>
          <w:sz w:val="24"/>
          <w:lang w:val="zh-CN"/>
        </w:rPr>
        <w:t>2</w:t>
      </w:r>
      <w:r>
        <w:rPr>
          <w:rFonts w:hint="eastAsia" w:ascii="宋体" w:hAnsi="宋体" w:cs="宋体"/>
          <w:color w:val="000000" w:themeColor="text1"/>
          <w:sz w:val="24"/>
          <w:lang w:val="en-US" w:eastAsia="zh-CN"/>
        </w:rPr>
        <w:t>8</w:t>
      </w:r>
      <w:r>
        <w:rPr>
          <w:rFonts w:hint="eastAsia" w:ascii="宋体" w:hAnsi="宋体" w:cs="宋体"/>
          <w:color w:val="000000" w:themeColor="text1"/>
          <w:sz w:val="24"/>
          <w:lang w:val="zh-CN"/>
        </w:rPr>
        <w:t>.</w:t>
      </w:r>
      <w:bookmarkEnd w:id="122"/>
      <w:r>
        <w:rPr>
          <w:rFonts w:hint="eastAsia" w:ascii="宋体" w:hAnsi="宋体" w:cs="宋体"/>
          <w:color w:val="000000" w:themeColor="text1"/>
          <w:sz w:val="24"/>
          <w:lang w:val="zh-CN"/>
        </w:rPr>
        <w:t>中标人的确定</w:t>
      </w:r>
      <w:bookmarkEnd w:id="123"/>
      <w:bookmarkEnd w:id="124"/>
    </w:p>
    <w:p>
      <w:pPr>
        <w:pStyle w:val="207"/>
        <w:spacing w:line="360" w:lineRule="auto"/>
        <w:jc w:val="both"/>
        <w:rPr>
          <w:color w:val="000000" w:themeColor="text1"/>
          <w:lang w:val="zh-CN"/>
        </w:rPr>
      </w:pPr>
      <w:r>
        <w:rPr>
          <w:rFonts w:hint="eastAsia"/>
          <w:color w:val="000000" w:themeColor="text1"/>
        </w:rPr>
        <w:t>2</w:t>
      </w:r>
      <w:r>
        <w:rPr>
          <w:rFonts w:hint="eastAsia"/>
          <w:color w:val="000000" w:themeColor="text1"/>
          <w:lang w:val="en-US" w:eastAsia="zh-CN"/>
        </w:rPr>
        <w:t>8</w:t>
      </w:r>
      <w:r>
        <w:rPr>
          <w:rFonts w:hint="eastAsia"/>
          <w:color w:val="000000" w:themeColor="text1"/>
        </w:rPr>
        <w:t>.1</w:t>
      </w:r>
      <w:bookmarkStart w:id="125" w:name="_Toc217446062"/>
      <w:r>
        <w:rPr>
          <w:rFonts w:hint="eastAsia"/>
          <w:color w:val="000000" w:themeColor="text1"/>
          <w:lang w:val="zh-CN"/>
        </w:rPr>
        <w:t>评委会将评标情况写出书面报告，推荐中标候选人，并按照</w:t>
      </w:r>
      <w:r>
        <w:rPr>
          <w:rFonts w:hint="eastAsia"/>
          <w:color w:val="000000" w:themeColor="text1"/>
          <w:lang w:val="en-US" w:eastAsia="zh-CN"/>
        </w:rPr>
        <w:t>投标报价由低到高顺序排列。投标报价相同的并列。投标文件满足招标文件全部实质性要求且投标报价最低的投标人为排名第一的中标候选人。</w:t>
      </w:r>
    </w:p>
    <w:bookmarkEnd w:id="125"/>
    <w:p>
      <w:pPr>
        <w:pStyle w:val="207"/>
        <w:spacing w:line="360" w:lineRule="auto"/>
        <w:jc w:val="both"/>
        <w:rPr>
          <w:color w:val="000000" w:themeColor="text1"/>
          <w:lang w:val="zh-CN"/>
        </w:rPr>
      </w:pPr>
      <w:bookmarkStart w:id="126" w:name="_Toc183582238"/>
      <w:bookmarkStart w:id="127" w:name="_Toc183682375"/>
      <w:bookmarkStart w:id="128" w:name="_Toc217446063"/>
      <w:r>
        <w:rPr>
          <w:rFonts w:hint="eastAsia"/>
          <w:color w:val="000000" w:themeColor="text1"/>
          <w:lang w:val="zh-CN"/>
        </w:rPr>
        <w:t>2</w:t>
      </w:r>
      <w:r>
        <w:rPr>
          <w:rFonts w:hint="eastAsia"/>
          <w:color w:val="000000" w:themeColor="text1"/>
          <w:lang w:val="en-US" w:eastAsia="zh-CN"/>
        </w:rPr>
        <w:t>8</w:t>
      </w:r>
      <w:r>
        <w:rPr>
          <w:rFonts w:hint="eastAsia"/>
          <w:color w:val="000000" w:themeColor="text1"/>
          <w:lang w:val="zh-CN"/>
        </w:rPr>
        <w:t>.</w:t>
      </w:r>
      <w:r>
        <w:rPr>
          <w:rFonts w:hint="eastAsia"/>
          <w:color w:val="000000" w:themeColor="text1"/>
          <w:lang w:val="en-US" w:eastAsia="zh-CN"/>
        </w:rPr>
        <w:t>2</w:t>
      </w:r>
      <w:r>
        <w:rPr>
          <w:rFonts w:hint="eastAsia"/>
          <w:color w:val="000000" w:themeColor="text1"/>
          <w:lang w:val="zh-CN"/>
        </w:rPr>
        <w:t>采购人在出具评标报告后5个工作日内，按照评标报告中推荐的中标候选人顺序确定中标人。</w:t>
      </w:r>
    </w:p>
    <w:p>
      <w:pPr>
        <w:pStyle w:val="207"/>
        <w:spacing w:line="360" w:lineRule="auto"/>
        <w:jc w:val="both"/>
        <w:rPr>
          <w:color w:val="000000" w:themeColor="text1"/>
          <w:lang w:val="zh-CN"/>
        </w:rPr>
      </w:pPr>
      <w:r>
        <w:rPr>
          <w:rFonts w:hint="eastAsia"/>
          <w:color w:val="000000" w:themeColor="text1"/>
          <w:lang w:val="zh-CN"/>
        </w:rPr>
        <w:t>2</w:t>
      </w:r>
      <w:r>
        <w:rPr>
          <w:rFonts w:hint="eastAsia"/>
          <w:color w:val="000000" w:themeColor="text1"/>
          <w:lang w:val="en-US" w:eastAsia="zh-CN"/>
        </w:rPr>
        <w:t>8</w:t>
      </w:r>
      <w:r>
        <w:rPr>
          <w:rFonts w:hint="eastAsia"/>
          <w:color w:val="000000" w:themeColor="text1"/>
          <w:lang w:val="zh-CN"/>
        </w:rPr>
        <w:t>.</w:t>
      </w:r>
      <w:r>
        <w:rPr>
          <w:rFonts w:hint="eastAsia"/>
          <w:color w:val="000000" w:themeColor="text1"/>
          <w:lang w:val="en-US" w:eastAsia="zh-CN"/>
        </w:rPr>
        <w:t>3</w:t>
      </w:r>
      <w:r>
        <w:rPr>
          <w:rFonts w:hint="eastAsia"/>
          <w:color w:val="000000" w:themeColor="text1"/>
          <w:lang w:val="zh-CN"/>
        </w:rPr>
        <w:t>根据确定的中标人，采购人应当在甘肃省第二人民医院官网上发布中标公告，中标公告期限为一个工作日，同时向中标人发出中标通知书。</w:t>
      </w:r>
    </w:p>
    <w:p>
      <w:pPr>
        <w:pStyle w:val="207"/>
        <w:spacing w:line="360" w:lineRule="auto"/>
        <w:jc w:val="both"/>
        <w:rPr>
          <w:color w:val="000000" w:themeColor="text1"/>
          <w:lang w:val="zh-CN"/>
        </w:rPr>
      </w:pPr>
      <w:r>
        <w:rPr>
          <w:rFonts w:hint="eastAsia"/>
          <w:color w:val="000000" w:themeColor="text1"/>
          <w:lang w:val="zh-CN"/>
        </w:rPr>
        <w:t>2</w:t>
      </w:r>
      <w:r>
        <w:rPr>
          <w:rFonts w:hint="eastAsia"/>
          <w:color w:val="000000" w:themeColor="text1"/>
          <w:lang w:val="en-US" w:eastAsia="zh-CN"/>
        </w:rPr>
        <w:t>8</w:t>
      </w:r>
      <w:r>
        <w:rPr>
          <w:rFonts w:hint="eastAsia"/>
          <w:color w:val="000000" w:themeColor="text1"/>
          <w:lang w:val="zh-CN"/>
        </w:rPr>
        <w:t>.</w:t>
      </w:r>
      <w:r>
        <w:rPr>
          <w:rFonts w:hint="eastAsia"/>
          <w:color w:val="000000" w:themeColor="text1"/>
          <w:lang w:val="en-US" w:eastAsia="zh-CN"/>
        </w:rPr>
        <w:t>4</w:t>
      </w:r>
      <w:r>
        <w:rPr>
          <w:rFonts w:hint="eastAsia"/>
          <w:color w:val="000000" w:themeColor="text1"/>
          <w:lang w:val="zh-CN"/>
        </w:rPr>
        <w:t>招标采购单位不解释中标或落标原因，不退回投标文件和其他投标资料。</w:t>
      </w:r>
    </w:p>
    <w:p>
      <w:pPr>
        <w:pStyle w:val="4"/>
        <w:jc w:val="both"/>
        <w:rPr>
          <w:rFonts w:ascii="宋体" w:hAnsi="宋体" w:cs="宋体"/>
          <w:color w:val="000000" w:themeColor="text1"/>
          <w:sz w:val="24"/>
          <w:lang w:val="zh-CN"/>
        </w:rPr>
      </w:pPr>
      <w:bookmarkStart w:id="129" w:name="_Toc25170"/>
      <w:bookmarkStart w:id="130" w:name="_Toc241"/>
      <w:r>
        <w:rPr>
          <w:rFonts w:hint="eastAsia" w:ascii="宋体" w:hAnsi="宋体" w:cs="宋体"/>
          <w:color w:val="000000" w:themeColor="text1"/>
          <w:sz w:val="24"/>
          <w:lang w:val="zh-CN"/>
        </w:rPr>
        <w:t>2</w:t>
      </w:r>
      <w:r>
        <w:rPr>
          <w:rFonts w:hint="eastAsia" w:ascii="宋体" w:hAnsi="宋体" w:cs="宋体"/>
          <w:color w:val="000000" w:themeColor="text1"/>
          <w:sz w:val="24"/>
          <w:lang w:val="en-US" w:eastAsia="zh-CN"/>
        </w:rPr>
        <w:t>9</w:t>
      </w:r>
      <w:r>
        <w:rPr>
          <w:rFonts w:hint="eastAsia" w:ascii="宋体" w:hAnsi="宋体" w:cs="宋体"/>
          <w:color w:val="000000" w:themeColor="text1"/>
          <w:sz w:val="24"/>
          <w:lang w:val="zh-CN"/>
        </w:rPr>
        <w:t>．中标通知</w:t>
      </w:r>
      <w:bookmarkEnd w:id="126"/>
      <w:bookmarkEnd w:id="127"/>
      <w:r>
        <w:rPr>
          <w:rFonts w:hint="eastAsia" w:ascii="宋体" w:hAnsi="宋体" w:cs="宋体"/>
          <w:color w:val="000000" w:themeColor="text1"/>
          <w:sz w:val="24"/>
          <w:lang w:val="zh-CN"/>
        </w:rPr>
        <w:t>书</w:t>
      </w:r>
      <w:bookmarkEnd w:id="128"/>
      <w:bookmarkEnd w:id="129"/>
      <w:bookmarkEnd w:id="130"/>
    </w:p>
    <w:p>
      <w:pPr>
        <w:pStyle w:val="207"/>
        <w:spacing w:line="360" w:lineRule="auto"/>
        <w:jc w:val="both"/>
        <w:rPr>
          <w:color w:val="000000" w:themeColor="text1"/>
          <w:lang w:val="zh-CN"/>
        </w:rPr>
      </w:pPr>
      <w:r>
        <w:rPr>
          <w:rFonts w:hint="eastAsia"/>
          <w:color w:val="000000" w:themeColor="text1"/>
          <w:lang w:val="zh-CN"/>
        </w:rPr>
        <w:t>2</w:t>
      </w:r>
      <w:r>
        <w:rPr>
          <w:rFonts w:hint="eastAsia"/>
          <w:color w:val="000000" w:themeColor="text1"/>
          <w:lang w:val="en-US" w:eastAsia="zh-CN"/>
        </w:rPr>
        <w:t>9</w:t>
      </w:r>
      <w:r>
        <w:rPr>
          <w:rFonts w:hint="eastAsia"/>
          <w:color w:val="000000" w:themeColor="text1"/>
          <w:lang w:val="zh-CN"/>
        </w:rPr>
        <w:t>.1中标通知书为签订采购合同的依据，是合同的有效组成部分。</w:t>
      </w:r>
    </w:p>
    <w:p>
      <w:pPr>
        <w:pStyle w:val="207"/>
        <w:spacing w:line="360" w:lineRule="auto"/>
        <w:jc w:val="both"/>
        <w:rPr>
          <w:color w:val="000000" w:themeColor="text1"/>
          <w:lang w:val="zh-CN"/>
        </w:rPr>
      </w:pPr>
      <w:r>
        <w:rPr>
          <w:rFonts w:hint="eastAsia"/>
          <w:color w:val="000000" w:themeColor="text1"/>
          <w:lang w:val="zh-CN"/>
        </w:rPr>
        <w:t>2</w:t>
      </w:r>
      <w:r>
        <w:rPr>
          <w:rFonts w:hint="eastAsia"/>
          <w:color w:val="000000" w:themeColor="text1"/>
          <w:lang w:val="en-US" w:eastAsia="zh-CN"/>
        </w:rPr>
        <w:t>9</w:t>
      </w:r>
      <w:r>
        <w:rPr>
          <w:rFonts w:hint="eastAsia"/>
          <w:color w:val="000000" w:themeColor="text1"/>
          <w:lang w:val="zh-CN"/>
        </w:rPr>
        <w:t>.2中标通知书对采购人和中标人均具有法律效力。中标通知书发出后，采购人不得违法改变中标结果，中标人无正当理由不得放弃中标。</w:t>
      </w:r>
    </w:p>
    <w:p>
      <w:pPr>
        <w:pStyle w:val="207"/>
        <w:spacing w:line="360" w:lineRule="auto"/>
        <w:jc w:val="both"/>
        <w:rPr>
          <w:color w:val="000000" w:themeColor="text1"/>
          <w:lang w:val="zh-CN"/>
        </w:rPr>
      </w:pPr>
      <w:r>
        <w:rPr>
          <w:rFonts w:hint="eastAsia"/>
          <w:color w:val="000000" w:themeColor="text1"/>
          <w:lang w:val="zh-CN"/>
        </w:rPr>
        <w:t>2</w:t>
      </w:r>
      <w:r>
        <w:rPr>
          <w:rFonts w:hint="eastAsia"/>
          <w:color w:val="000000" w:themeColor="text1"/>
          <w:lang w:val="en-US" w:eastAsia="zh-CN"/>
        </w:rPr>
        <w:t>9</w:t>
      </w:r>
      <w:r>
        <w:rPr>
          <w:rFonts w:hint="eastAsia"/>
          <w:color w:val="000000" w:themeColor="text1"/>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3"/>
        <w:rPr>
          <w:rFonts w:hint="eastAsia" w:ascii="宋体" w:hAnsi="宋体" w:cs="宋体"/>
          <w:color w:val="000000" w:themeColor="text1"/>
          <w:sz w:val="32"/>
          <w:szCs w:val="32"/>
        </w:rPr>
      </w:pPr>
      <w:bookmarkStart w:id="134" w:name="_Toc9774"/>
    </w:p>
    <w:p>
      <w:pPr>
        <w:rPr>
          <w:rFonts w:hint="eastAsia" w:ascii="宋体" w:hAnsi="宋体" w:cs="宋体"/>
          <w:color w:val="000000" w:themeColor="text1"/>
          <w:sz w:val="32"/>
          <w:szCs w:val="32"/>
        </w:rPr>
      </w:pPr>
    </w:p>
    <w:p>
      <w:pPr>
        <w:pStyle w:val="2"/>
        <w:rPr>
          <w:rFonts w:hint="eastAsia"/>
          <w:color w:val="000000" w:themeColor="text1"/>
        </w:rPr>
      </w:pPr>
    </w:p>
    <w:p>
      <w:pPr>
        <w:pStyle w:val="3"/>
        <w:rPr>
          <w:rFonts w:ascii="宋体" w:hAnsi="宋体" w:cs="宋体"/>
          <w:color w:val="000000" w:themeColor="text1"/>
          <w:sz w:val="32"/>
          <w:szCs w:val="32"/>
        </w:rPr>
      </w:pPr>
      <w:r>
        <w:rPr>
          <w:rFonts w:hint="eastAsia" w:ascii="宋体" w:hAnsi="宋体" w:cs="宋体"/>
          <w:color w:val="000000" w:themeColor="text1"/>
          <w:sz w:val="32"/>
          <w:szCs w:val="32"/>
        </w:rPr>
        <w:t>六、签订及履行合同</w:t>
      </w:r>
      <w:bookmarkEnd w:id="131"/>
      <w:bookmarkEnd w:id="134"/>
      <w:bookmarkStart w:id="135" w:name="_Toc217446065"/>
    </w:p>
    <w:p>
      <w:pPr>
        <w:pStyle w:val="4"/>
        <w:jc w:val="both"/>
        <w:rPr>
          <w:rFonts w:ascii="宋体" w:hAnsi="宋体" w:cs="宋体"/>
          <w:color w:val="000000" w:themeColor="text1"/>
          <w:sz w:val="24"/>
          <w:lang w:val="zh-CN"/>
        </w:rPr>
      </w:pPr>
      <w:bookmarkStart w:id="136" w:name="_Toc26668"/>
      <w:bookmarkStart w:id="137" w:name="_Toc6977"/>
      <w:r>
        <w:rPr>
          <w:rFonts w:hint="eastAsia" w:ascii="宋体" w:hAnsi="宋体" w:cs="宋体"/>
          <w:color w:val="000000" w:themeColor="text1"/>
          <w:sz w:val="24"/>
          <w:lang w:val="en-US" w:eastAsia="zh-CN"/>
        </w:rPr>
        <w:t>30</w:t>
      </w:r>
      <w:r>
        <w:rPr>
          <w:rFonts w:hint="eastAsia" w:ascii="宋体" w:hAnsi="宋体" w:cs="宋体"/>
          <w:color w:val="000000" w:themeColor="text1"/>
          <w:sz w:val="24"/>
          <w:lang w:val="zh-CN"/>
        </w:rPr>
        <w:t>.签订合同</w:t>
      </w:r>
      <w:bookmarkEnd w:id="135"/>
      <w:bookmarkEnd w:id="136"/>
      <w:bookmarkEnd w:id="137"/>
    </w:p>
    <w:p>
      <w:pPr>
        <w:pStyle w:val="207"/>
        <w:spacing w:line="360" w:lineRule="auto"/>
        <w:jc w:val="both"/>
        <w:rPr>
          <w:color w:val="000000" w:themeColor="text1"/>
          <w:lang w:val="zh-CN"/>
        </w:rPr>
      </w:pPr>
      <w:r>
        <w:rPr>
          <w:rFonts w:hint="eastAsia"/>
          <w:color w:val="000000" w:themeColor="text1"/>
          <w:lang w:val="en-US" w:eastAsia="zh-CN"/>
        </w:rPr>
        <w:t>30</w:t>
      </w:r>
      <w:r>
        <w:rPr>
          <w:rFonts w:hint="eastAsia"/>
          <w:color w:val="000000" w:themeColor="text1"/>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color w:val="000000" w:themeColor="text1"/>
          <w:lang w:val="zh-CN"/>
        </w:rPr>
      </w:pPr>
      <w:r>
        <w:rPr>
          <w:rFonts w:hint="eastAsia"/>
          <w:color w:val="000000" w:themeColor="text1"/>
          <w:lang w:val="en-US" w:eastAsia="zh-CN"/>
        </w:rPr>
        <w:t>30</w:t>
      </w:r>
      <w:r>
        <w:rPr>
          <w:rFonts w:hint="eastAsia"/>
          <w:color w:val="000000" w:themeColor="text1"/>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color w:val="000000" w:themeColor="text1"/>
          <w:lang w:val="zh-CN"/>
        </w:rPr>
      </w:pPr>
      <w:r>
        <w:rPr>
          <w:rFonts w:hint="eastAsia"/>
          <w:color w:val="000000" w:themeColor="text1"/>
          <w:lang w:val="en-US" w:eastAsia="zh-CN"/>
        </w:rPr>
        <w:t>30</w:t>
      </w:r>
      <w:r>
        <w:rPr>
          <w:rFonts w:hint="eastAsia"/>
          <w:color w:val="000000" w:themeColor="text1"/>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color w:val="000000" w:themeColor="text1"/>
          <w:sz w:val="24"/>
          <w:lang w:val="zh-CN"/>
        </w:rPr>
      </w:pPr>
      <w:bookmarkStart w:id="138" w:name="_Toc217446066"/>
      <w:bookmarkStart w:id="139" w:name="_Toc19334"/>
      <w:bookmarkStart w:id="140" w:name="_Toc19056"/>
      <w:r>
        <w:rPr>
          <w:rFonts w:hint="eastAsia" w:ascii="宋体" w:hAnsi="宋体" w:cs="宋体"/>
          <w:color w:val="000000" w:themeColor="text1"/>
          <w:sz w:val="24"/>
          <w:lang w:val="en-US" w:eastAsia="zh-CN"/>
        </w:rPr>
        <w:t>31</w:t>
      </w:r>
      <w:r>
        <w:rPr>
          <w:rFonts w:hint="eastAsia" w:ascii="宋体" w:hAnsi="宋体" w:cs="宋体"/>
          <w:color w:val="000000" w:themeColor="text1"/>
          <w:sz w:val="24"/>
          <w:lang w:val="zh-CN"/>
        </w:rPr>
        <w:t>.合同分包</w:t>
      </w:r>
      <w:bookmarkEnd w:id="138"/>
      <w:bookmarkEnd w:id="139"/>
      <w:bookmarkEnd w:id="140"/>
    </w:p>
    <w:p>
      <w:pPr>
        <w:pStyle w:val="207"/>
        <w:spacing w:line="360" w:lineRule="auto"/>
        <w:jc w:val="both"/>
        <w:rPr>
          <w:rFonts w:hint="eastAsia"/>
          <w:color w:val="000000" w:themeColor="text1"/>
        </w:rPr>
      </w:pPr>
      <w:r>
        <w:rPr>
          <w:rFonts w:hint="eastAsia"/>
          <w:color w:val="000000" w:themeColor="text1"/>
          <w:lang w:val="en-US" w:eastAsia="zh-CN"/>
        </w:rPr>
        <w:t>31</w:t>
      </w:r>
      <w:r>
        <w:rPr>
          <w:rFonts w:hint="eastAsia"/>
          <w:color w:val="000000" w:themeColor="text1"/>
          <w:lang w:val="zh-CN"/>
        </w:rPr>
        <w:t>.1</w:t>
      </w:r>
      <w:r>
        <w:rPr>
          <w:rFonts w:hint="eastAsia"/>
          <w:color w:val="000000" w:themeColor="text1"/>
        </w:rPr>
        <w:t>未经采购人同意，中标人不得分包合同。</w:t>
      </w:r>
    </w:p>
    <w:p>
      <w:pPr>
        <w:pStyle w:val="207"/>
        <w:spacing w:line="360" w:lineRule="auto"/>
        <w:jc w:val="both"/>
        <w:rPr>
          <w:color w:val="000000" w:themeColor="text1"/>
          <w:lang w:val="zh-CN"/>
        </w:rPr>
      </w:pPr>
      <w:r>
        <w:rPr>
          <w:rFonts w:hint="eastAsia"/>
          <w:color w:val="000000" w:themeColor="text1"/>
          <w:lang w:val="en-US" w:eastAsia="zh-CN"/>
        </w:rPr>
        <w:t>31.2</w:t>
      </w:r>
      <w:r>
        <w:rPr>
          <w:rFonts w:hint="eastAsia"/>
          <w:color w:val="000000" w:themeColor="text1"/>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color w:val="000000" w:themeColor="text1"/>
          <w:sz w:val="21"/>
          <w:szCs w:val="21"/>
          <w:lang w:val="zh-CN"/>
        </w:rPr>
      </w:pPr>
      <w:r>
        <w:rPr>
          <w:rFonts w:hint="eastAsia"/>
          <w:color w:val="000000" w:themeColor="text1"/>
          <w:lang w:val="en-US" w:eastAsia="zh-CN"/>
        </w:rPr>
        <w:t>31</w:t>
      </w:r>
      <w:r>
        <w:rPr>
          <w:rFonts w:hint="eastAsia"/>
          <w:color w:val="000000" w:themeColor="text1"/>
          <w:lang w:val="zh-CN"/>
        </w:rPr>
        <w:t>.</w:t>
      </w:r>
      <w:r>
        <w:rPr>
          <w:rFonts w:hint="eastAsia"/>
          <w:color w:val="000000" w:themeColor="text1"/>
          <w:lang w:val="en-US" w:eastAsia="zh-CN"/>
        </w:rPr>
        <w:t>3</w:t>
      </w:r>
      <w:r>
        <w:rPr>
          <w:rFonts w:hint="eastAsia"/>
          <w:color w:val="000000" w:themeColor="text1"/>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color w:val="000000" w:themeColor="text1"/>
          <w:sz w:val="24"/>
          <w:lang w:val="zh-CN"/>
        </w:rPr>
      </w:pPr>
      <w:bookmarkStart w:id="142" w:name="_Toc13021"/>
      <w:bookmarkStart w:id="143" w:name="_Toc22507"/>
      <w:r>
        <w:rPr>
          <w:rFonts w:hint="eastAsia" w:ascii="宋体" w:hAnsi="宋体" w:cs="宋体"/>
          <w:color w:val="000000" w:themeColor="text1"/>
          <w:sz w:val="24"/>
          <w:lang w:val="en-US" w:eastAsia="zh-CN"/>
        </w:rPr>
        <w:t>32</w:t>
      </w:r>
      <w:r>
        <w:rPr>
          <w:rFonts w:hint="eastAsia" w:ascii="宋体" w:hAnsi="宋体" w:cs="宋体"/>
          <w:color w:val="000000" w:themeColor="text1"/>
          <w:sz w:val="24"/>
          <w:lang w:val="zh-CN"/>
        </w:rPr>
        <w:t>.采购人增加合同标的权</w:t>
      </w:r>
      <w:bookmarkEnd w:id="141"/>
      <w:r>
        <w:rPr>
          <w:rFonts w:hint="eastAsia" w:ascii="宋体" w:hAnsi="宋体" w:cs="宋体"/>
          <w:color w:val="000000" w:themeColor="text1"/>
          <w:sz w:val="24"/>
          <w:lang w:val="zh-CN"/>
        </w:rPr>
        <w:t>利</w:t>
      </w:r>
      <w:bookmarkEnd w:id="142"/>
      <w:bookmarkEnd w:id="143"/>
    </w:p>
    <w:p>
      <w:pPr>
        <w:pStyle w:val="207"/>
        <w:spacing w:line="360" w:lineRule="auto"/>
        <w:jc w:val="both"/>
        <w:rPr>
          <w:color w:val="000000" w:themeColor="text1"/>
          <w:lang w:val="zh-CN"/>
        </w:rPr>
      </w:pPr>
      <w:r>
        <w:rPr>
          <w:rFonts w:hint="eastAsia"/>
          <w:color w:val="000000" w:themeColor="text1"/>
          <w:lang w:val="en-US" w:eastAsia="zh-CN"/>
        </w:rPr>
        <w:t>32</w:t>
      </w:r>
      <w:r>
        <w:rPr>
          <w:rFonts w:hint="eastAsia"/>
          <w:color w:val="000000" w:themeColor="text1"/>
        </w:rPr>
        <w:t>.1</w:t>
      </w:r>
      <w:r>
        <w:rPr>
          <w:rFonts w:hint="eastAsia"/>
          <w:color w:val="000000" w:themeColor="text1"/>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color w:val="000000" w:themeColor="text1"/>
          <w:sz w:val="24"/>
          <w:lang w:val="zh-CN"/>
        </w:rPr>
      </w:pPr>
      <w:bookmarkStart w:id="145" w:name="_Toc217446069"/>
      <w:bookmarkStart w:id="146" w:name="_Toc14355"/>
      <w:bookmarkStart w:id="147" w:name="_Toc17948"/>
      <w:r>
        <w:rPr>
          <w:rFonts w:hint="eastAsia" w:ascii="宋体" w:hAnsi="宋体" w:cs="宋体"/>
          <w:color w:val="000000" w:themeColor="text1"/>
          <w:sz w:val="24"/>
          <w:lang w:val="en-US" w:eastAsia="zh-CN"/>
        </w:rPr>
        <w:t>33</w:t>
      </w:r>
      <w:r>
        <w:rPr>
          <w:rFonts w:hint="eastAsia" w:ascii="宋体" w:hAnsi="宋体" w:cs="宋体"/>
          <w:color w:val="000000" w:themeColor="text1"/>
          <w:sz w:val="24"/>
          <w:lang w:val="zh-CN"/>
        </w:rPr>
        <w:t>.履行合同</w:t>
      </w:r>
      <w:bookmarkEnd w:id="145"/>
      <w:bookmarkEnd w:id="146"/>
      <w:bookmarkEnd w:id="147"/>
    </w:p>
    <w:p>
      <w:pPr>
        <w:pStyle w:val="207"/>
        <w:spacing w:line="360" w:lineRule="auto"/>
        <w:jc w:val="both"/>
        <w:rPr>
          <w:color w:val="000000" w:themeColor="text1"/>
          <w:lang w:val="zh-CN"/>
        </w:rPr>
      </w:pPr>
      <w:r>
        <w:rPr>
          <w:rFonts w:hint="eastAsia"/>
          <w:color w:val="000000" w:themeColor="text1"/>
          <w:lang w:val="en-US" w:eastAsia="zh-CN"/>
        </w:rPr>
        <w:t>33</w:t>
      </w:r>
      <w:r>
        <w:rPr>
          <w:rFonts w:hint="eastAsia"/>
          <w:color w:val="000000" w:themeColor="text1"/>
          <w:lang w:val="zh-CN"/>
        </w:rPr>
        <w:t>.1中标人与采购人签订合同后，合同双方应严格执行合同条款，履行合同规定的义务，保证合同的顺利完成。</w:t>
      </w:r>
    </w:p>
    <w:p>
      <w:pPr>
        <w:pStyle w:val="207"/>
        <w:spacing w:line="360" w:lineRule="auto"/>
        <w:jc w:val="both"/>
        <w:rPr>
          <w:color w:val="000000" w:themeColor="text1"/>
          <w:lang w:val="zh-CN"/>
        </w:rPr>
      </w:pPr>
      <w:r>
        <w:rPr>
          <w:rFonts w:hint="eastAsia"/>
          <w:color w:val="000000" w:themeColor="text1"/>
          <w:lang w:val="en-US" w:eastAsia="zh-CN"/>
        </w:rPr>
        <w:t>33</w:t>
      </w:r>
      <w:r>
        <w:rPr>
          <w:rFonts w:hint="eastAsia"/>
          <w:color w:val="000000" w:themeColor="text1"/>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color w:val="000000" w:themeColor="text1"/>
          <w:sz w:val="28"/>
          <w:szCs w:val="28"/>
        </w:rPr>
      </w:pPr>
    </w:p>
    <w:p>
      <w:pPr>
        <w:pStyle w:val="3"/>
        <w:rPr>
          <w:rFonts w:hint="eastAsia" w:ascii="宋体" w:hAnsi="宋体" w:cs="宋体"/>
          <w:color w:val="000000" w:themeColor="text1"/>
          <w:sz w:val="32"/>
          <w:szCs w:val="32"/>
          <w:lang w:eastAsia="zh-CN"/>
        </w:rPr>
      </w:pPr>
      <w:bookmarkStart w:id="149" w:name="_Toc12481"/>
      <w:r>
        <w:rPr>
          <w:rFonts w:hint="eastAsia" w:ascii="宋体" w:hAnsi="宋体" w:cs="宋体"/>
          <w:color w:val="000000" w:themeColor="text1"/>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color w:val="000000" w:themeColor="text1"/>
          <w:sz w:val="32"/>
          <w:szCs w:val="32"/>
          <w:lang w:eastAsia="zh-CN"/>
        </w:rPr>
        <w:t>和串通投标</w:t>
      </w:r>
      <w:bookmarkEnd w:id="149"/>
    </w:p>
    <w:p>
      <w:pPr>
        <w:pStyle w:val="4"/>
        <w:jc w:val="both"/>
        <w:rPr>
          <w:rFonts w:ascii="宋体" w:hAnsi="宋体" w:cs="宋体"/>
          <w:color w:val="000000" w:themeColor="text1"/>
          <w:sz w:val="24"/>
          <w:lang w:val="zh-CN"/>
        </w:rPr>
      </w:pPr>
      <w:bookmarkStart w:id="153" w:name="_Toc16307"/>
      <w:bookmarkStart w:id="154" w:name="_Toc30781"/>
      <w:r>
        <w:rPr>
          <w:rFonts w:hint="eastAsia" w:ascii="宋体" w:hAnsi="宋体" w:cs="宋体"/>
          <w:color w:val="000000" w:themeColor="text1"/>
          <w:sz w:val="24"/>
          <w:lang w:val="zh-CN"/>
        </w:rPr>
        <w:t>3</w:t>
      </w:r>
      <w:r>
        <w:rPr>
          <w:rFonts w:hint="eastAsia" w:ascii="宋体" w:hAnsi="宋体" w:cs="宋体"/>
          <w:color w:val="000000" w:themeColor="text1"/>
          <w:sz w:val="24"/>
          <w:lang w:val="en-US" w:eastAsia="zh-CN"/>
        </w:rPr>
        <w:t>4</w:t>
      </w:r>
      <w:r>
        <w:rPr>
          <w:rFonts w:hint="eastAsia" w:ascii="宋体" w:hAnsi="宋体" w:cs="宋体"/>
          <w:color w:val="000000" w:themeColor="text1"/>
          <w:sz w:val="24"/>
          <w:lang w:val="zh-CN"/>
        </w:rPr>
        <w:t>.废标的情形</w:t>
      </w:r>
      <w:bookmarkEnd w:id="150"/>
      <w:bookmarkEnd w:id="153"/>
      <w:bookmarkEnd w:id="154"/>
    </w:p>
    <w:p>
      <w:pPr>
        <w:pStyle w:val="207"/>
        <w:spacing w:line="360" w:lineRule="auto"/>
        <w:jc w:val="both"/>
        <w:rPr>
          <w:color w:val="000000" w:themeColor="text1"/>
          <w:lang w:val="zh-CN"/>
        </w:rPr>
      </w:pPr>
      <w:r>
        <w:rPr>
          <w:rFonts w:hint="eastAsia"/>
          <w:color w:val="000000" w:themeColor="text1"/>
        </w:rPr>
        <w:t>3</w:t>
      </w:r>
      <w:r>
        <w:rPr>
          <w:rFonts w:hint="eastAsia"/>
          <w:color w:val="000000" w:themeColor="text1"/>
          <w:lang w:val="en-US" w:eastAsia="zh-CN"/>
        </w:rPr>
        <w:t>4</w:t>
      </w:r>
      <w:r>
        <w:rPr>
          <w:rFonts w:hint="eastAsia"/>
          <w:color w:val="000000" w:themeColor="text1"/>
        </w:rPr>
        <w:t>.1</w:t>
      </w:r>
      <w:r>
        <w:rPr>
          <w:rFonts w:hint="eastAsia"/>
          <w:color w:val="000000" w:themeColor="text1"/>
          <w:lang w:val="zh-CN"/>
        </w:rPr>
        <w:t>招标采购中，出现下列情形之一的，予以废标：</w:t>
      </w:r>
    </w:p>
    <w:p>
      <w:pPr>
        <w:pStyle w:val="207"/>
        <w:spacing w:line="360" w:lineRule="auto"/>
        <w:ind w:firstLine="480" w:firstLineChars="200"/>
        <w:jc w:val="both"/>
        <w:rPr>
          <w:color w:val="000000" w:themeColor="text1"/>
          <w:lang w:val="zh-CN"/>
        </w:rPr>
      </w:pPr>
      <w:r>
        <w:rPr>
          <w:rFonts w:hint="eastAsia"/>
          <w:color w:val="000000" w:themeColor="text1"/>
          <w:lang w:val="zh-CN"/>
        </w:rPr>
        <w:t>（1）符合专业条件的投标人或者对招标文件作实质响应的投标人不足三家的；</w:t>
      </w:r>
    </w:p>
    <w:p>
      <w:pPr>
        <w:pStyle w:val="207"/>
        <w:spacing w:line="360" w:lineRule="auto"/>
        <w:ind w:firstLine="480" w:firstLineChars="200"/>
        <w:jc w:val="both"/>
        <w:rPr>
          <w:color w:val="000000" w:themeColor="text1"/>
          <w:lang w:val="zh-CN"/>
        </w:rPr>
      </w:pPr>
      <w:r>
        <w:rPr>
          <w:rFonts w:hint="eastAsia"/>
          <w:color w:val="000000" w:themeColor="text1"/>
          <w:lang w:val="zh-CN"/>
        </w:rPr>
        <w:t>（2）出现影响采购公正的违法、违规行为的；</w:t>
      </w:r>
    </w:p>
    <w:p>
      <w:pPr>
        <w:pStyle w:val="207"/>
        <w:spacing w:line="360" w:lineRule="auto"/>
        <w:ind w:firstLine="480" w:firstLineChars="200"/>
        <w:jc w:val="both"/>
        <w:rPr>
          <w:color w:val="000000" w:themeColor="text1"/>
          <w:lang w:val="zh-CN"/>
        </w:rPr>
      </w:pPr>
      <w:r>
        <w:rPr>
          <w:rFonts w:hint="eastAsia"/>
          <w:color w:val="000000" w:themeColor="text1"/>
          <w:lang w:val="zh-CN"/>
        </w:rPr>
        <w:t>（3）投标人的报价均超过了采购预算，采购人不能支付的；</w:t>
      </w:r>
    </w:p>
    <w:p>
      <w:pPr>
        <w:pStyle w:val="207"/>
        <w:spacing w:line="360" w:lineRule="auto"/>
        <w:ind w:firstLine="480" w:firstLineChars="200"/>
        <w:jc w:val="both"/>
        <w:rPr>
          <w:color w:val="000000" w:themeColor="text1"/>
          <w:lang w:val="zh-CN"/>
        </w:rPr>
      </w:pPr>
      <w:r>
        <w:rPr>
          <w:rFonts w:hint="eastAsia"/>
          <w:color w:val="000000" w:themeColor="text1"/>
          <w:lang w:val="zh-CN"/>
        </w:rPr>
        <w:t>（4）因重大变故，采购任务取消的。</w:t>
      </w:r>
    </w:p>
    <w:p>
      <w:pPr>
        <w:pStyle w:val="207"/>
        <w:spacing w:line="360" w:lineRule="auto"/>
        <w:jc w:val="both"/>
        <w:rPr>
          <w:rFonts w:hint="eastAsia"/>
          <w:color w:val="000000" w:themeColor="text1"/>
          <w:lang w:val="zh-CN"/>
        </w:rPr>
      </w:pPr>
      <w:r>
        <w:rPr>
          <w:rFonts w:hint="eastAsia"/>
          <w:color w:val="000000" w:themeColor="text1"/>
          <w:lang w:val="en-US" w:eastAsia="zh-CN"/>
        </w:rPr>
        <w:t>34</w:t>
      </w:r>
      <w:r>
        <w:rPr>
          <w:rFonts w:hint="eastAsia"/>
          <w:color w:val="000000" w:themeColor="text1"/>
        </w:rPr>
        <w:t>.2</w:t>
      </w:r>
      <w:r>
        <w:rPr>
          <w:rFonts w:hint="eastAsia"/>
          <w:color w:val="000000" w:themeColor="text1"/>
          <w:lang w:val="zh-CN"/>
        </w:rPr>
        <w:t>废标后，采购人应在甘肃省第二人民医院官网上公告。</w:t>
      </w:r>
      <w:bookmarkStart w:id="155" w:name="_Toc217446074"/>
    </w:p>
    <w:p>
      <w:pPr>
        <w:pStyle w:val="207"/>
        <w:spacing w:line="360" w:lineRule="auto"/>
        <w:jc w:val="both"/>
        <w:rPr>
          <w:rFonts w:hint="eastAsia"/>
          <w:b/>
          <w:bCs/>
          <w:color w:val="000000" w:themeColor="text1"/>
          <w:lang w:val="en-US" w:eastAsia="zh-CN"/>
        </w:rPr>
      </w:pPr>
      <w:r>
        <w:rPr>
          <w:rFonts w:hint="eastAsia"/>
          <w:b/>
          <w:bCs/>
          <w:color w:val="000000" w:themeColor="text1"/>
          <w:lang w:val="en-US" w:eastAsia="zh-CN"/>
        </w:rPr>
        <w:t>35.有下列情形之一的，视为投标人串通投标，其投标无效：</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（一）不同投标人的投标文件由同一单位或者个人编制；</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（二）不同投标人委托同一单位或者个人办理投标事宜；</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（三）不同投标人的投标文件载明的项目管理成员或者联系人员为同一人；</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（四）不同投标人的投标文件异常一致或者投标报价呈规律性差异；</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（五）不同投标人的投标文件相互混装；</w:t>
      </w:r>
    </w:p>
    <w:p>
      <w:pPr>
        <w:pStyle w:val="207"/>
        <w:spacing w:line="360" w:lineRule="auto"/>
        <w:jc w:val="both"/>
        <w:rPr>
          <w:rFonts w:hint="eastAsia"/>
          <w:color w:val="000000" w:themeColor="text1"/>
          <w:lang w:val="en-US" w:eastAsia="zh-CN"/>
        </w:rPr>
      </w:pPr>
      <w:r>
        <w:rPr>
          <w:rFonts w:hint="eastAsia"/>
          <w:color w:val="000000" w:themeColor="text1"/>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color w:val="000000" w:themeColor="text1"/>
          <w:sz w:val="32"/>
          <w:szCs w:val="32"/>
        </w:rPr>
      </w:pPr>
      <w:bookmarkStart w:id="156" w:name="_Toc6807"/>
      <w:r>
        <w:rPr>
          <w:rFonts w:hint="eastAsia" w:ascii="宋体" w:hAnsi="宋体" w:cs="宋体"/>
          <w:color w:val="000000" w:themeColor="text1"/>
          <w:sz w:val="32"/>
          <w:szCs w:val="32"/>
        </w:rPr>
        <w:t>八、投标纪律要求</w:t>
      </w:r>
      <w:bookmarkEnd w:id="155"/>
      <w:bookmarkEnd w:id="156"/>
      <w:bookmarkStart w:id="157" w:name="_Toc217446075"/>
    </w:p>
    <w:p>
      <w:pPr>
        <w:pStyle w:val="4"/>
        <w:jc w:val="both"/>
        <w:rPr>
          <w:rFonts w:ascii="宋体" w:hAnsi="宋体" w:cs="宋体"/>
          <w:color w:val="000000" w:themeColor="text1"/>
          <w:sz w:val="24"/>
          <w:lang w:val="zh-CN"/>
        </w:rPr>
      </w:pPr>
      <w:bookmarkStart w:id="158" w:name="_Toc22938"/>
      <w:bookmarkStart w:id="159" w:name="_Toc23216"/>
      <w:r>
        <w:rPr>
          <w:rFonts w:hint="eastAsia" w:ascii="宋体" w:hAnsi="宋体" w:cs="宋体"/>
          <w:color w:val="000000" w:themeColor="text1"/>
          <w:sz w:val="24"/>
          <w:lang w:val="zh-CN"/>
        </w:rPr>
        <w:t>3</w:t>
      </w:r>
      <w:r>
        <w:rPr>
          <w:rFonts w:hint="eastAsia" w:ascii="宋体" w:hAnsi="宋体" w:cs="宋体"/>
          <w:color w:val="000000" w:themeColor="text1"/>
          <w:sz w:val="24"/>
          <w:lang w:val="en-US" w:eastAsia="zh-CN"/>
        </w:rPr>
        <w:t>7</w:t>
      </w:r>
      <w:r>
        <w:rPr>
          <w:rFonts w:hint="eastAsia" w:ascii="宋体" w:hAnsi="宋体" w:cs="宋体"/>
          <w:color w:val="000000" w:themeColor="text1"/>
          <w:sz w:val="24"/>
          <w:lang w:val="zh-CN"/>
        </w:rPr>
        <w:t>.投标人不得具有的情形</w:t>
      </w:r>
      <w:bookmarkEnd w:id="157"/>
      <w:bookmarkEnd w:id="158"/>
      <w:bookmarkEnd w:id="159"/>
    </w:p>
    <w:p>
      <w:pPr>
        <w:pStyle w:val="207"/>
        <w:spacing w:line="360" w:lineRule="auto"/>
        <w:ind w:firstLine="480" w:firstLineChars="200"/>
        <w:jc w:val="both"/>
        <w:rPr>
          <w:color w:val="000000" w:themeColor="text1"/>
          <w:lang w:val="zh-CN"/>
        </w:rPr>
      </w:pPr>
      <w:r>
        <w:rPr>
          <w:rFonts w:hint="eastAsia"/>
          <w:color w:val="000000" w:themeColor="text1"/>
          <w:lang w:val="zh-CN"/>
        </w:rPr>
        <w:t>投标人参加投标不得有下列情形：</w:t>
      </w:r>
    </w:p>
    <w:p>
      <w:pPr>
        <w:pStyle w:val="207"/>
        <w:spacing w:line="360" w:lineRule="auto"/>
        <w:ind w:firstLine="480" w:firstLineChars="200"/>
        <w:jc w:val="both"/>
        <w:rPr>
          <w:color w:val="000000" w:themeColor="text1"/>
          <w:lang w:val="zh-CN"/>
        </w:rPr>
      </w:pPr>
      <w:r>
        <w:rPr>
          <w:rFonts w:hint="eastAsia"/>
          <w:color w:val="000000" w:themeColor="text1"/>
          <w:lang w:val="zh-CN"/>
        </w:rPr>
        <w:t>（1）提供虚假材料谋取中标；</w:t>
      </w:r>
    </w:p>
    <w:p>
      <w:pPr>
        <w:pStyle w:val="207"/>
        <w:spacing w:line="360" w:lineRule="auto"/>
        <w:ind w:firstLine="480" w:firstLineChars="200"/>
        <w:jc w:val="both"/>
        <w:rPr>
          <w:color w:val="000000" w:themeColor="text1"/>
          <w:lang w:val="zh-CN"/>
        </w:rPr>
      </w:pPr>
      <w:r>
        <w:rPr>
          <w:rFonts w:hint="eastAsia"/>
          <w:color w:val="000000" w:themeColor="text1"/>
          <w:lang w:val="zh-CN"/>
        </w:rPr>
        <w:t>（2）采取不正当手段诋毁、排挤其他投标人；</w:t>
      </w:r>
    </w:p>
    <w:p>
      <w:pPr>
        <w:pStyle w:val="207"/>
        <w:spacing w:line="360" w:lineRule="auto"/>
        <w:ind w:firstLine="480" w:firstLineChars="200"/>
        <w:jc w:val="both"/>
        <w:rPr>
          <w:color w:val="000000" w:themeColor="text1"/>
          <w:lang w:val="zh-CN"/>
        </w:rPr>
      </w:pPr>
      <w:r>
        <w:rPr>
          <w:rFonts w:hint="eastAsia"/>
          <w:color w:val="000000" w:themeColor="text1"/>
          <w:lang w:val="zh-CN"/>
        </w:rPr>
        <w:t>（3）与招标采购单位、其他投标人恶意串通；</w:t>
      </w:r>
    </w:p>
    <w:p>
      <w:pPr>
        <w:pStyle w:val="207"/>
        <w:spacing w:line="360" w:lineRule="auto"/>
        <w:ind w:firstLine="480" w:firstLineChars="200"/>
        <w:jc w:val="both"/>
        <w:rPr>
          <w:color w:val="000000" w:themeColor="text1"/>
          <w:lang w:val="zh-CN"/>
        </w:rPr>
      </w:pPr>
      <w:r>
        <w:rPr>
          <w:rFonts w:hint="eastAsia"/>
          <w:color w:val="000000" w:themeColor="text1"/>
          <w:lang w:val="zh-CN"/>
        </w:rPr>
        <w:t>（4）向招标采购单位、评标委员会成员行贿或者提供其他不正当利益；</w:t>
      </w:r>
    </w:p>
    <w:p>
      <w:pPr>
        <w:pStyle w:val="207"/>
        <w:spacing w:line="360" w:lineRule="auto"/>
        <w:ind w:firstLine="480" w:firstLineChars="200"/>
        <w:jc w:val="both"/>
        <w:rPr>
          <w:color w:val="000000" w:themeColor="text1"/>
          <w:lang w:val="zh-CN"/>
        </w:rPr>
      </w:pPr>
      <w:r>
        <w:rPr>
          <w:rFonts w:hint="eastAsia"/>
          <w:color w:val="000000" w:themeColor="text1"/>
          <w:lang w:val="zh-CN"/>
        </w:rPr>
        <w:t>（5）在招标过程中与招标采购单位进行协商谈判；</w:t>
      </w:r>
    </w:p>
    <w:p>
      <w:pPr>
        <w:pStyle w:val="207"/>
        <w:spacing w:line="360" w:lineRule="auto"/>
        <w:ind w:firstLine="480" w:firstLineChars="200"/>
        <w:jc w:val="both"/>
        <w:rPr>
          <w:color w:val="000000" w:themeColor="text1"/>
          <w:lang w:val="zh-CN"/>
        </w:rPr>
      </w:pPr>
      <w:r>
        <w:rPr>
          <w:rFonts w:hint="eastAsia"/>
          <w:color w:val="000000" w:themeColor="text1"/>
          <w:lang w:val="zh-CN"/>
        </w:rPr>
        <w:t>（6）拒绝有关部门的监督检查或者向监督检查部门提供虚假情况。</w:t>
      </w:r>
    </w:p>
    <w:p>
      <w:pPr>
        <w:pStyle w:val="207"/>
        <w:spacing w:line="360" w:lineRule="auto"/>
        <w:ind w:firstLine="480" w:firstLineChars="200"/>
        <w:jc w:val="both"/>
        <w:rPr>
          <w:b/>
          <w:bCs/>
          <w:color w:val="000000" w:themeColor="text1"/>
          <w:sz w:val="28"/>
          <w:szCs w:val="28"/>
        </w:rPr>
      </w:pPr>
      <w:r>
        <w:rPr>
          <w:rFonts w:hint="eastAsia"/>
          <w:color w:val="000000" w:themeColor="text1"/>
          <w:lang w:val="zh-CN"/>
        </w:rPr>
        <w:t>有上述情形之一的投标人，属于不合格投标人，其投标或中标资格将被取消。</w:t>
      </w:r>
      <w:bookmarkStart w:id="160" w:name="_Toc217446078"/>
    </w:p>
    <w:p>
      <w:pPr>
        <w:pStyle w:val="3"/>
        <w:rPr>
          <w:rFonts w:ascii="宋体" w:hAnsi="宋体" w:cs="宋体"/>
          <w:color w:val="000000" w:themeColor="text1"/>
        </w:rPr>
      </w:pPr>
    </w:p>
    <w:p>
      <w:pPr>
        <w:pStyle w:val="3"/>
        <w:rPr>
          <w:rFonts w:ascii="宋体" w:hAnsi="宋体" w:cs="宋体"/>
          <w:color w:val="000000" w:themeColor="text1"/>
          <w:sz w:val="32"/>
          <w:szCs w:val="32"/>
        </w:rPr>
      </w:pPr>
      <w:bookmarkStart w:id="161" w:name="_Toc12361"/>
      <w:r>
        <w:rPr>
          <w:rFonts w:hint="eastAsia" w:ascii="宋体" w:hAnsi="宋体" w:cs="宋体"/>
          <w:color w:val="000000" w:themeColor="text1"/>
          <w:sz w:val="32"/>
          <w:szCs w:val="32"/>
        </w:rPr>
        <w:t>九、资格审查</w:t>
      </w:r>
      <w:bookmarkEnd w:id="161"/>
    </w:p>
    <w:p>
      <w:pPr>
        <w:pStyle w:val="207"/>
        <w:spacing w:line="360" w:lineRule="auto"/>
        <w:jc w:val="both"/>
        <w:rPr>
          <w:color w:val="000000" w:themeColor="text1"/>
          <w:lang w:val="zh-CN"/>
        </w:rPr>
      </w:pPr>
      <w:r>
        <w:rPr>
          <w:rFonts w:hint="eastAsia"/>
          <w:b/>
          <w:bCs/>
          <w:color w:val="000000" w:themeColor="text1"/>
          <w:kern w:val="2"/>
          <w:szCs w:val="32"/>
          <w:lang w:val="zh-CN"/>
        </w:rPr>
        <w:t>3</w:t>
      </w:r>
      <w:r>
        <w:rPr>
          <w:rFonts w:hint="eastAsia"/>
          <w:b/>
          <w:bCs/>
          <w:color w:val="000000" w:themeColor="text1"/>
          <w:kern w:val="2"/>
          <w:szCs w:val="32"/>
          <w:lang w:val="en-US" w:eastAsia="zh-CN"/>
        </w:rPr>
        <w:t>8</w:t>
      </w:r>
      <w:r>
        <w:rPr>
          <w:rFonts w:hint="eastAsia"/>
          <w:b/>
          <w:bCs/>
          <w:color w:val="000000" w:themeColor="text1"/>
          <w:kern w:val="2"/>
          <w:szCs w:val="32"/>
          <w:lang w:val="zh-CN"/>
        </w:rPr>
        <w:t>.</w:t>
      </w:r>
      <w:r>
        <w:rPr>
          <w:rFonts w:hint="eastAsia"/>
          <w:color w:val="000000" w:themeColor="text1"/>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color w:val="000000" w:themeColor="text1"/>
          <w:szCs w:val="28"/>
        </w:rPr>
      </w:pPr>
    </w:p>
    <w:p>
      <w:pPr>
        <w:pStyle w:val="3"/>
        <w:rPr>
          <w:rFonts w:ascii="宋体" w:hAnsi="宋体" w:cs="宋体"/>
          <w:color w:val="000000" w:themeColor="text1"/>
          <w:sz w:val="32"/>
          <w:szCs w:val="32"/>
        </w:rPr>
      </w:pPr>
      <w:bookmarkStart w:id="162" w:name="_Toc5443"/>
      <w:r>
        <w:rPr>
          <w:rFonts w:hint="eastAsia" w:ascii="宋体" w:hAnsi="宋体" w:cs="宋体"/>
          <w:color w:val="000000" w:themeColor="text1"/>
          <w:sz w:val="32"/>
          <w:szCs w:val="32"/>
        </w:rPr>
        <w:t>十、询问和质疑</w:t>
      </w:r>
      <w:bookmarkEnd w:id="162"/>
    </w:p>
    <w:p>
      <w:pPr>
        <w:pStyle w:val="4"/>
        <w:jc w:val="both"/>
        <w:rPr>
          <w:rFonts w:ascii="宋体" w:hAnsi="宋体" w:cs="宋体"/>
          <w:color w:val="000000" w:themeColor="text1"/>
          <w:sz w:val="24"/>
        </w:rPr>
      </w:pPr>
      <w:bookmarkStart w:id="163" w:name="_Toc32433"/>
      <w:bookmarkStart w:id="164" w:name="_Toc8012"/>
      <w:bookmarkStart w:id="165" w:name="_Toc25131"/>
      <w:r>
        <w:rPr>
          <w:rFonts w:hint="eastAsia" w:ascii="宋体" w:hAnsi="宋体" w:cs="宋体"/>
          <w:color w:val="000000" w:themeColor="text1"/>
          <w:sz w:val="24"/>
          <w:lang w:val="en-US" w:eastAsia="zh-CN"/>
        </w:rPr>
        <w:t>39</w:t>
      </w:r>
      <w:r>
        <w:rPr>
          <w:rFonts w:hint="eastAsia" w:ascii="宋体" w:hAnsi="宋体" w:cs="宋体"/>
          <w:color w:val="000000" w:themeColor="text1"/>
          <w:sz w:val="24"/>
        </w:rPr>
        <w:t>.综合说明</w:t>
      </w:r>
      <w:bookmarkEnd w:id="163"/>
      <w:bookmarkEnd w:id="164"/>
      <w:bookmarkEnd w:id="165"/>
    </w:p>
    <w:p>
      <w:pPr>
        <w:pStyle w:val="21"/>
        <w:spacing w:line="360" w:lineRule="auto"/>
        <w:ind w:firstLine="0"/>
        <w:rPr>
          <w:rFonts w:ascii="宋体" w:hAnsi="宋体" w:cs="宋体"/>
          <w:color w:val="000000" w:themeColor="text1"/>
        </w:rPr>
      </w:pPr>
      <w:r>
        <w:rPr>
          <w:rFonts w:hint="eastAsia" w:ascii="宋体" w:hAnsi="宋体" w:cs="宋体"/>
          <w:color w:val="000000" w:themeColor="text1"/>
        </w:rPr>
        <w:t>3</w:t>
      </w:r>
      <w:r>
        <w:rPr>
          <w:rFonts w:hint="eastAsia" w:ascii="宋体" w:hAnsi="宋体" w:cs="宋体"/>
          <w:color w:val="000000" w:themeColor="text1"/>
          <w:lang w:val="en-US" w:eastAsia="zh-CN"/>
        </w:rPr>
        <w:t>9</w:t>
      </w:r>
      <w:r>
        <w:rPr>
          <w:rFonts w:hint="eastAsia" w:ascii="宋体" w:hAnsi="宋体" w:cs="宋体"/>
          <w:color w:val="000000" w:themeColor="text1"/>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color w:val="000000" w:themeColor="text1"/>
        </w:rPr>
      </w:pPr>
      <w:r>
        <w:rPr>
          <w:rFonts w:hint="eastAsia" w:ascii="宋体" w:hAnsi="宋体" w:cs="宋体"/>
          <w:color w:val="000000" w:themeColor="text1"/>
        </w:rPr>
        <w:t>3</w:t>
      </w:r>
      <w:r>
        <w:rPr>
          <w:rFonts w:hint="eastAsia" w:ascii="宋体" w:hAnsi="宋体" w:cs="宋体"/>
          <w:color w:val="000000" w:themeColor="text1"/>
          <w:lang w:val="en-US" w:eastAsia="zh-CN"/>
        </w:rPr>
        <w:t>9</w:t>
      </w:r>
      <w:r>
        <w:rPr>
          <w:rFonts w:hint="eastAsia" w:ascii="宋体" w:hAnsi="宋体" w:cs="宋体"/>
          <w:color w:val="000000" w:themeColor="text1"/>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color w:val="000000" w:themeColor="text1"/>
        </w:rPr>
      </w:pPr>
      <w:r>
        <w:rPr>
          <w:rFonts w:hint="eastAsia" w:ascii="宋体" w:hAnsi="宋体" w:cs="宋体"/>
          <w:color w:val="000000" w:themeColor="text1"/>
        </w:rPr>
        <w:t>3</w:t>
      </w:r>
      <w:r>
        <w:rPr>
          <w:rFonts w:hint="eastAsia" w:ascii="宋体" w:hAnsi="宋体" w:cs="宋体"/>
          <w:color w:val="000000" w:themeColor="text1"/>
          <w:lang w:val="en-US" w:eastAsia="zh-CN"/>
        </w:rPr>
        <w:t>9</w:t>
      </w:r>
      <w:r>
        <w:rPr>
          <w:rFonts w:hint="eastAsia" w:ascii="宋体" w:hAnsi="宋体" w:cs="宋体"/>
          <w:color w:val="000000" w:themeColor="text1"/>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color w:val="000000" w:themeColor="text1"/>
          <w:lang w:eastAsia="zh-CN"/>
        </w:rPr>
        <w:t>、联系人</w:t>
      </w:r>
      <w:r>
        <w:rPr>
          <w:rFonts w:hint="eastAsia" w:ascii="宋体" w:hAnsi="宋体" w:cs="宋体"/>
          <w:color w:val="000000" w:themeColor="text1"/>
        </w:rPr>
        <w:t>及联系方式；质疑日期。</w:t>
      </w:r>
    </w:p>
    <w:p>
      <w:pPr>
        <w:pStyle w:val="21"/>
        <w:spacing w:line="360" w:lineRule="auto"/>
        <w:ind w:firstLine="0"/>
        <w:rPr>
          <w:rFonts w:ascii="宋体" w:hAnsi="宋体" w:cs="宋体"/>
          <w:color w:val="000000" w:themeColor="text1"/>
        </w:rPr>
      </w:pPr>
      <w:r>
        <w:rPr>
          <w:rFonts w:hint="eastAsia" w:ascii="宋体" w:hAnsi="宋体" w:cs="宋体"/>
          <w:color w:val="000000" w:themeColor="text1"/>
        </w:rPr>
        <w:t>3</w:t>
      </w:r>
      <w:r>
        <w:rPr>
          <w:rFonts w:hint="eastAsia" w:ascii="宋体" w:hAnsi="宋体" w:cs="宋体"/>
          <w:color w:val="000000" w:themeColor="text1"/>
          <w:lang w:val="en-US" w:eastAsia="zh-CN"/>
        </w:rPr>
        <w:t>9</w:t>
      </w:r>
      <w:r>
        <w:rPr>
          <w:rFonts w:hint="eastAsia" w:ascii="宋体" w:hAnsi="宋体" w:cs="宋体"/>
          <w:color w:val="000000" w:themeColor="text1"/>
          <w:lang w:val="zh-CN"/>
        </w:rPr>
        <w:t>.4质疑书递交地点：甘肃省第二人民医院招标采购办</w:t>
      </w:r>
    </w:p>
    <w:p>
      <w:pPr>
        <w:pStyle w:val="4"/>
        <w:jc w:val="both"/>
        <w:rPr>
          <w:rFonts w:ascii="宋体" w:hAnsi="宋体" w:cs="宋体"/>
          <w:color w:val="000000" w:themeColor="text1"/>
          <w:sz w:val="24"/>
          <w:lang w:val="zh-CN"/>
        </w:rPr>
      </w:pPr>
      <w:bookmarkStart w:id="166" w:name="_Toc1308"/>
      <w:bookmarkStart w:id="167" w:name="_Toc23620"/>
      <w:bookmarkStart w:id="168" w:name="_Toc32409"/>
      <w:r>
        <w:rPr>
          <w:rFonts w:hint="eastAsia" w:ascii="宋体" w:hAnsi="宋体" w:cs="宋体"/>
          <w:color w:val="000000" w:themeColor="text1"/>
          <w:sz w:val="24"/>
          <w:lang w:val="en-US" w:eastAsia="zh-CN"/>
        </w:rPr>
        <w:t>40</w:t>
      </w:r>
      <w:r>
        <w:rPr>
          <w:rFonts w:hint="eastAsia" w:ascii="宋体" w:hAnsi="宋体" w:cs="宋体"/>
          <w:color w:val="000000" w:themeColor="text1"/>
          <w:sz w:val="24"/>
          <w:lang w:val="zh-CN"/>
        </w:rPr>
        <w:t>.询问</w:t>
      </w:r>
      <w:bookmarkEnd w:id="166"/>
      <w:bookmarkEnd w:id="167"/>
      <w:bookmarkEnd w:id="168"/>
    </w:p>
    <w:p>
      <w:pPr>
        <w:pStyle w:val="21"/>
        <w:spacing w:line="360" w:lineRule="auto"/>
        <w:ind w:firstLine="0"/>
        <w:rPr>
          <w:rFonts w:ascii="宋体" w:hAnsi="宋体" w:cs="宋体"/>
          <w:color w:val="000000" w:themeColor="text1"/>
          <w:lang w:val="zh-CN"/>
        </w:rPr>
      </w:pPr>
      <w:r>
        <w:rPr>
          <w:rFonts w:hint="eastAsia" w:ascii="宋体" w:hAnsi="宋体" w:cs="宋体"/>
          <w:color w:val="000000" w:themeColor="text1"/>
          <w:lang w:val="en-US" w:eastAsia="zh-CN"/>
        </w:rPr>
        <w:t>40</w:t>
      </w:r>
      <w:r>
        <w:rPr>
          <w:rFonts w:hint="eastAsia" w:ascii="宋体" w:hAnsi="宋体" w:cs="宋体"/>
          <w:color w:val="000000" w:themeColor="text1"/>
          <w:lang w:val="zh-CN"/>
        </w:rPr>
        <w:t>.</w:t>
      </w:r>
      <w:r>
        <w:rPr>
          <w:rFonts w:hint="eastAsia" w:ascii="宋体" w:hAnsi="宋体" w:cs="宋体"/>
          <w:color w:val="000000" w:themeColor="text1"/>
        </w:rPr>
        <w:t>1</w:t>
      </w:r>
      <w:r>
        <w:rPr>
          <w:rFonts w:hint="eastAsia" w:ascii="宋体" w:hAnsi="宋体" w:cs="宋体"/>
          <w:color w:val="000000" w:themeColor="text1"/>
          <w:lang w:val="zh-CN"/>
        </w:rPr>
        <w:t>采购人应当在3个工作日内日对投标人提出的询问作出答复。</w:t>
      </w:r>
    </w:p>
    <w:p>
      <w:pPr>
        <w:pStyle w:val="4"/>
        <w:jc w:val="both"/>
        <w:rPr>
          <w:rFonts w:ascii="宋体" w:hAnsi="宋体" w:cs="宋体"/>
          <w:color w:val="000000" w:themeColor="text1"/>
          <w:sz w:val="24"/>
          <w:lang w:val="zh-CN"/>
        </w:rPr>
      </w:pPr>
      <w:bookmarkStart w:id="169" w:name="_Toc4489"/>
      <w:bookmarkStart w:id="170" w:name="_Toc20085"/>
      <w:bookmarkStart w:id="171" w:name="_Toc3368"/>
      <w:r>
        <w:rPr>
          <w:rFonts w:hint="eastAsia" w:ascii="宋体" w:hAnsi="宋体" w:cs="宋体"/>
          <w:color w:val="000000" w:themeColor="text1"/>
          <w:sz w:val="24"/>
          <w:lang w:val="en-US" w:eastAsia="zh-CN"/>
        </w:rPr>
        <w:t>41</w:t>
      </w:r>
      <w:r>
        <w:rPr>
          <w:rFonts w:hint="eastAsia" w:ascii="宋体" w:hAnsi="宋体" w:cs="宋体"/>
          <w:color w:val="000000" w:themeColor="text1"/>
          <w:sz w:val="24"/>
          <w:lang w:val="zh-CN"/>
        </w:rPr>
        <w:t>.质疑与答复</w:t>
      </w:r>
      <w:bookmarkEnd w:id="169"/>
      <w:bookmarkEnd w:id="170"/>
      <w:bookmarkEnd w:id="171"/>
    </w:p>
    <w:p>
      <w:pPr>
        <w:pStyle w:val="21"/>
        <w:spacing w:line="360" w:lineRule="auto"/>
        <w:ind w:firstLine="0"/>
        <w:rPr>
          <w:rFonts w:ascii="宋体" w:hAnsi="宋体" w:cs="宋体"/>
          <w:color w:val="000000" w:themeColor="text1"/>
        </w:rPr>
      </w:pPr>
      <w:r>
        <w:rPr>
          <w:rFonts w:hint="eastAsia" w:ascii="宋体" w:hAnsi="宋体" w:cs="宋体"/>
          <w:color w:val="000000" w:themeColor="text1"/>
          <w:lang w:val="en-US" w:eastAsia="zh-CN"/>
        </w:rPr>
        <w:t>41</w:t>
      </w:r>
      <w:r>
        <w:rPr>
          <w:rFonts w:hint="eastAsia" w:ascii="宋体" w:hAnsi="宋体" w:cs="宋体"/>
          <w:color w:val="000000" w:themeColor="text1"/>
          <w:lang w:val="zh-CN"/>
        </w:rPr>
        <w:t>.1</w:t>
      </w:r>
      <w:r>
        <w:rPr>
          <w:rFonts w:hint="eastAsia" w:ascii="宋体" w:hAnsi="宋体" w:cs="宋体"/>
          <w:color w:val="000000" w:themeColor="text1"/>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color w:val="000000" w:themeColor="text1"/>
          <w:lang w:val="zh-CN"/>
        </w:rPr>
      </w:pPr>
      <w:r>
        <w:rPr>
          <w:rFonts w:hint="eastAsia" w:ascii="宋体" w:hAnsi="宋体" w:cs="宋体"/>
          <w:color w:val="000000" w:themeColor="text1"/>
          <w:lang w:val="en-US" w:eastAsia="zh-CN"/>
        </w:rPr>
        <w:t>41</w:t>
      </w:r>
      <w:r>
        <w:rPr>
          <w:rFonts w:hint="eastAsia" w:ascii="宋体" w:hAnsi="宋体" w:cs="宋体"/>
          <w:color w:val="000000" w:themeColor="text1"/>
          <w:lang w:val="zh-CN"/>
        </w:rPr>
        <w:t>.</w:t>
      </w:r>
      <w:r>
        <w:rPr>
          <w:rFonts w:hint="eastAsia" w:ascii="宋体" w:hAnsi="宋体" w:cs="宋体"/>
          <w:color w:val="000000" w:themeColor="text1"/>
        </w:rPr>
        <w:t>2</w:t>
      </w:r>
      <w:r>
        <w:rPr>
          <w:rFonts w:hint="eastAsia" w:ascii="宋体" w:hAnsi="宋体" w:cs="宋体"/>
          <w:color w:val="000000" w:themeColor="text1"/>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color w:val="000000" w:themeColor="text1"/>
          <w:sz w:val="24"/>
        </w:rPr>
      </w:pPr>
      <w:bookmarkStart w:id="172" w:name="_Toc15623"/>
      <w:bookmarkStart w:id="173" w:name="_Toc9205"/>
      <w:bookmarkStart w:id="174" w:name="_Toc6168"/>
      <w:r>
        <w:rPr>
          <w:rFonts w:hint="eastAsia" w:ascii="宋体" w:hAnsi="宋体" w:cs="宋体"/>
          <w:color w:val="000000" w:themeColor="text1"/>
          <w:sz w:val="24"/>
          <w:lang w:val="en-US" w:eastAsia="zh-CN"/>
        </w:rPr>
        <w:t>42</w:t>
      </w:r>
      <w:r>
        <w:rPr>
          <w:rFonts w:hint="eastAsia" w:ascii="宋体" w:hAnsi="宋体" w:cs="宋体"/>
          <w:color w:val="000000" w:themeColor="text1"/>
          <w:sz w:val="24"/>
        </w:rPr>
        <w:t>.补充</w:t>
      </w:r>
      <w:bookmarkEnd w:id="172"/>
      <w:bookmarkEnd w:id="173"/>
      <w:bookmarkEnd w:id="174"/>
    </w:p>
    <w:p>
      <w:pPr>
        <w:pStyle w:val="21"/>
        <w:spacing w:line="360" w:lineRule="auto"/>
        <w:ind w:firstLine="0"/>
        <w:rPr>
          <w:rFonts w:ascii="宋体" w:hAnsi="宋体" w:cs="宋体"/>
          <w:color w:val="000000" w:themeColor="text1"/>
        </w:rPr>
      </w:pPr>
      <w:r>
        <w:rPr>
          <w:rFonts w:hint="eastAsia" w:ascii="宋体" w:hAnsi="宋体" w:cs="宋体"/>
          <w:color w:val="000000" w:themeColor="text1"/>
          <w:lang w:val="en-US" w:eastAsia="zh-CN"/>
        </w:rPr>
        <w:t>42</w:t>
      </w:r>
      <w:r>
        <w:rPr>
          <w:rFonts w:hint="eastAsia" w:ascii="宋体" w:hAnsi="宋体" w:cs="宋体"/>
          <w:color w:val="000000" w:themeColor="text1"/>
        </w:rPr>
        <w:t>.1第</w:t>
      </w:r>
      <w:r>
        <w:rPr>
          <w:rFonts w:hint="eastAsia" w:ascii="宋体" w:hAnsi="宋体" w:cs="宋体"/>
          <w:color w:val="000000" w:themeColor="text1"/>
          <w:lang w:val="en-US" w:eastAsia="zh-CN"/>
        </w:rPr>
        <w:t>41</w:t>
      </w:r>
      <w:r>
        <w:rPr>
          <w:rFonts w:hint="eastAsia" w:ascii="宋体" w:hAnsi="宋体" w:cs="宋体"/>
          <w:color w:val="000000" w:themeColor="text1"/>
        </w:rPr>
        <w:t>.1条规定的投标人应知其权益受到损害之日，是指：</w:t>
      </w:r>
    </w:p>
    <w:p>
      <w:pPr>
        <w:pStyle w:val="21"/>
        <w:spacing w:line="360" w:lineRule="auto"/>
        <w:ind w:firstLine="0"/>
        <w:rPr>
          <w:rFonts w:ascii="宋体" w:hAnsi="宋体" w:cs="宋体"/>
          <w:color w:val="000000" w:themeColor="text1"/>
        </w:rPr>
      </w:pPr>
      <w:r>
        <w:rPr>
          <w:rFonts w:hint="eastAsia" w:ascii="宋体" w:hAnsi="宋体" w:cs="宋体"/>
          <w:color w:val="000000" w:themeColor="text1"/>
        </w:rPr>
        <w:t>（一）对可以质疑的</w:t>
      </w:r>
      <w:r>
        <w:rPr>
          <w:rFonts w:hint="eastAsia" w:ascii="宋体" w:hAnsi="宋体" w:cs="宋体"/>
          <w:color w:val="000000" w:themeColor="text1"/>
          <w:lang w:eastAsia="zh-CN"/>
        </w:rPr>
        <w:t>招标</w:t>
      </w:r>
      <w:r>
        <w:rPr>
          <w:rFonts w:hint="eastAsia" w:ascii="宋体" w:hAnsi="宋体" w:cs="宋体"/>
          <w:color w:val="000000" w:themeColor="text1"/>
        </w:rPr>
        <w:t>文件提出质疑的，为收到</w:t>
      </w:r>
      <w:r>
        <w:rPr>
          <w:rFonts w:hint="eastAsia" w:ascii="宋体" w:hAnsi="宋体" w:cs="宋体"/>
          <w:color w:val="000000" w:themeColor="text1"/>
          <w:lang w:eastAsia="zh-CN"/>
        </w:rPr>
        <w:t>招标</w:t>
      </w:r>
      <w:r>
        <w:rPr>
          <w:rFonts w:hint="eastAsia" w:ascii="宋体" w:hAnsi="宋体" w:cs="宋体"/>
          <w:color w:val="000000" w:themeColor="text1"/>
        </w:rPr>
        <w:t>文件之日；</w:t>
      </w:r>
    </w:p>
    <w:p>
      <w:pPr>
        <w:pStyle w:val="21"/>
        <w:spacing w:line="360" w:lineRule="auto"/>
        <w:ind w:firstLine="0"/>
        <w:rPr>
          <w:rFonts w:ascii="宋体" w:hAnsi="宋体" w:cs="宋体"/>
          <w:color w:val="000000" w:themeColor="text1"/>
        </w:rPr>
      </w:pPr>
      <w:r>
        <w:rPr>
          <w:rFonts w:hint="eastAsia" w:ascii="宋体" w:hAnsi="宋体" w:cs="宋体"/>
          <w:color w:val="000000" w:themeColor="text1"/>
        </w:rPr>
        <w:t>（二）对</w:t>
      </w:r>
      <w:r>
        <w:rPr>
          <w:rFonts w:hint="eastAsia" w:ascii="宋体" w:hAnsi="宋体" w:cs="宋体"/>
          <w:color w:val="000000" w:themeColor="text1"/>
          <w:lang w:eastAsia="zh-CN"/>
        </w:rPr>
        <w:t>招标</w:t>
      </w:r>
      <w:r>
        <w:rPr>
          <w:rFonts w:hint="eastAsia" w:ascii="宋体" w:hAnsi="宋体" w:cs="宋体"/>
          <w:color w:val="000000" w:themeColor="text1"/>
        </w:rPr>
        <w:t>过程提出质疑的，为各</w:t>
      </w:r>
      <w:r>
        <w:rPr>
          <w:rFonts w:hint="eastAsia" w:ascii="宋体" w:hAnsi="宋体" w:cs="宋体"/>
          <w:color w:val="000000" w:themeColor="text1"/>
          <w:lang w:eastAsia="zh-CN"/>
        </w:rPr>
        <w:t>招标</w:t>
      </w:r>
      <w:r>
        <w:rPr>
          <w:rFonts w:hint="eastAsia" w:ascii="宋体" w:hAnsi="宋体" w:cs="宋体"/>
          <w:color w:val="000000" w:themeColor="text1"/>
        </w:rPr>
        <w:t>程序环节结束之日；</w:t>
      </w:r>
    </w:p>
    <w:p>
      <w:pPr>
        <w:pStyle w:val="21"/>
        <w:spacing w:line="360" w:lineRule="auto"/>
        <w:ind w:firstLine="0"/>
        <w:rPr>
          <w:rFonts w:ascii="宋体" w:hAnsi="宋体" w:cs="宋体"/>
          <w:color w:val="000000" w:themeColor="text1"/>
        </w:rPr>
      </w:pPr>
      <w:r>
        <w:rPr>
          <w:rFonts w:hint="eastAsia" w:ascii="宋体" w:hAnsi="宋体" w:cs="宋体"/>
          <w:color w:val="000000" w:themeColor="text1"/>
        </w:rPr>
        <w:t>（三）对中标或者成交结果提出质疑的，为中标或者成交结果公告期限届满之日。</w:t>
      </w:r>
    </w:p>
    <w:p>
      <w:pPr>
        <w:pStyle w:val="4"/>
        <w:jc w:val="both"/>
        <w:rPr>
          <w:rFonts w:ascii="宋体" w:hAnsi="宋体" w:cs="宋体"/>
          <w:color w:val="000000" w:themeColor="text1"/>
          <w:sz w:val="24"/>
          <w:lang w:val="zh-CN"/>
        </w:rPr>
      </w:pPr>
      <w:bookmarkStart w:id="175" w:name="_Toc16202"/>
      <w:bookmarkStart w:id="176" w:name="_Toc8333"/>
      <w:bookmarkStart w:id="177" w:name="_Toc28450"/>
      <w:r>
        <w:rPr>
          <w:rFonts w:hint="eastAsia" w:ascii="宋体" w:hAnsi="宋体" w:cs="宋体"/>
          <w:color w:val="000000" w:themeColor="text1"/>
          <w:sz w:val="24"/>
          <w:lang w:val="en-US" w:eastAsia="zh-CN"/>
        </w:rPr>
        <w:t>43</w:t>
      </w:r>
      <w:r>
        <w:rPr>
          <w:rFonts w:hint="eastAsia" w:ascii="宋体" w:hAnsi="宋体" w:cs="宋体"/>
          <w:color w:val="000000" w:themeColor="text1"/>
          <w:sz w:val="24"/>
          <w:lang w:val="zh-CN"/>
        </w:rPr>
        <w:t>.质疑不予受理的情况</w:t>
      </w:r>
      <w:bookmarkEnd w:id="175"/>
      <w:bookmarkEnd w:id="176"/>
      <w:bookmarkEnd w:id="177"/>
    </w:p>
    <w:p>
      <w:pPr>
        <w:pStyle w:val="21"/>
        <w:spacing w:line="360" w:lineRule="auto"/>
        <w:ind w:firstLine="0"/>
        <w:rPr>
          <w:rFonts w:ascii="宋体" w:hAnsi="宋体" w:cs="宋体"/>
          <w:color w:val="000000" w:themeColor="text1"/>
          <w:lang w:val="zh-CN"/>
        </w:rPr>
      </w:pPr>
      <w:r>
        <w:rPr>
          <w:rFonts w:hint="eastAsia" w:ascii="宋体" w:hAnsi="宋体" w:cs="宋体"/>
          <w:color w:val="000000" w:themeColor="text1"/>
          <w:lang w:val="en-US" w:eastAsia="zh-CN"/>
        </w:rPr>
        <w:t>43</w:t>
      </w:r>
      <w:r>
        <w:rPr>
          <w:rFonts w:hint="eastAsia" w:ascii="宋体" w:hAnsi="宋体" w:cs="宋体"/>
          <w:color w:val="000000" w:themeColor="text1"/>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color w:val="000000" w:themeColor="text1"/>
          <w:lang w:val="zh-CN"/>
        </w:rPr>
      </w:pPr>
      <w:r>
        <w:rPr>
          <w:rFonts w:hint="eastAsia" w:ascii="宋体" w:hAnsi="宋体" w:cs="宋体"/>
          <w:color w:val="000000" w:themeColor="text1"/>
          <w:lang w:val="zh-CN"/>
        </w:rPr>
        <w:t>(一)不是参与该采购项目活动投标人的；</w:t>
      </w:r>
    </w:p>
    <w:p>
      <w:pPr>
        <w:pStyle w:val="21"/>
        <w:spacing w:line="360" w:lineRule="auto"/>
        <w:ind w:firstLine="480" w:firstLineChars="200"/>
        <w:rPr>
          <w:rFonts w:ascii="宋体" w:hAnsi="宋体" w:cs="宋体"/>
          <w:color w:val="000000" w:themeColor="text1"/>
          <w:lang w:val="zh-CN"/>
        </w:rPr>
      </w:pPr>
      <w:r>
        <w:rPr>
          <w:rFonts w:hint="eastAsia" w:ascii="宋体" w:hAnsi="宋体" w:cs="宋体"/>
          <w:color w:val="000000" w:themeColor="text1"/>
          <w:lang w:val="zh-CN"/>
        </w:rPr>
        <w:t>(二)以具有法律效力的文书送达之外方式提出的；</w:t>
      </w:r>
    </w:p>
    <w:p>
      <w:pPr>
        <w:pStyle w:val="21"/>
        <w:spacing w:line="360" w:lineRule="auto"/>
        <w:ind w:firstLine="480" w:firstLineChars="200"/>
        <w:rPr>
          <w:rFonts w:ascii="宋体" w:hAnsi="宋体" w:cs="宋体"/>
          <w:color w:val="000000" w:themeColor="text1"/>
          <w:lang w:val="zh-CN"/>
        </w:rPr>
      </w:pPr>
      <w:r>
        <w:rPr>
          <w:rFonts w:hint="eastAsia" w:ascii="宋体" w:hAnsi="宋体" w:cs="宋体"/>
          <w:color w:val="000000" w:themeColor="text1"/>
          <w:lang w:val="zh-CN"/>
        </w:rPr>
        <w:t>(三)质疑未以书面形式提出，或质疑书内容不符合本须知要求的；</w:t>
      </w:r>
    </w:p>
    <w:p>
      <w:pPr>
        <w:pStyle w:val="21"/>
        <w:spacing w:line="360" w:lineRule="auto"/>
        <w:ind w:firstLine="480" w:firstLineChars="200"/>
        <w:rPr>
          <w:rFonts w:hint="eastAsia" w:ascii="宋体" w:hAnsi="宋体" w:cs="宋体"/>
          <w:color w:val="000000" w:themeColor="text1"/>
          <w:lang w:val="zh-CN"/>
        </w:rPr>
      </w:pPr>
      <w:r>
        <w:rPr>
          <w:rFonts w:hint="eastAsia" w:ascii="宋体" w:hAnsi="宋体" w:cs="宋体"/>
          <w:color w:val="000000" w:themeColor="text1"/>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color w:val="000000" w:themeColor="text1"/>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color w:val="000000" w:themeColor="text1"/>
          <w:kern w:val="0"/>
          <w:sz w:val="24"/>
          <w:szCs w:val="24"/>
          <w:lang w:val="en-US" w:eastAsia="zh-CN" w:bidi="ar-SA"/>
        </w:rPr>
        <w:t>44</w:t>
      </w:r>
      <w:r>
        <w:rPr>
          <w:rFonts w:hint="eastAsia" w:ascii="宋体" w:hAnsi="宋体" w:eastAsia="宋体" w:cs="宋体"/>
          <w:b/>
          <w:bCs/>
          <w:color w:val="000000" w:themeColor="text1"/>
          <w:kern w:val="0"/>
          <w:sz w:val="24"/>
          <w:szCs w:val="24"/>
          <w:lang w:val="en-US" w:eastAsia="zh-CN" w:bidi="ar-SA"/>
        </w:rPr>
        <w:t>.</w:t>
      </w:r>
      <w:r>
        <w:rPr>
          <w:rFonts w:hint="eastAsia" w:ascii="宋体" w:hAnsi="宋体" w:eastAsia="宋体" w:cs="宋体"/>
          <w:b/>
          <w:bCs/>
          <w:color w:val="000000" w:themeColor="text1"/>
          <w:kern w:val="0"/>
          <w:sz w:val="24"/>
          <w:szCs w:val="24"/>
          <w:lang w:val="zh-CN" w:eastAsia="zh-CN" w:bidi="ar-SA"/>
        </w:rPr>
        <w:t>投标人对</w:t>
      </w:r>
      <w:r>
        <w:rPr>
          <w:rFonts w:hint="eastAsia" w:ascii="宋体" w:hAnsi="宋体" w:cs="宋体"/>
          <w:b/>
          <w:bCs/>
          <w:color w:val="000000" w:themeColor="text1"/>
          <w:kern w:val="0"/>
          <w:sz w:val="24"/>
          <w:szCs w:val="24"/>
          <w:lang w:val="zh-CN" w:eastAsia="zh-CN" w:bidi="ar-SA"/>
        </w:rPr>
        <w:t>招标</w:t>
      </w:r>
      <w:r>
        <w:rPr>
          <w:rFonts w:hint="eastAsia" w:ascii="宋体" w:hAnsi="宋体" w:eastAsia="宋体" w:cs="宋体"/>
          <w:b/>
          <w:bCs/>
          <w:color w:val="000000" w:themeColor="text1"/>
          <w:kern w:val="0"/>
          <w:sz w:val="24"/>
          <w:szCs w:val="24"/>
          <w:lang w:val="zh-CN" w:eastAsia="zh-CN" w:bidi="ar-SA"/>
        </w:rPr>
        <w:t>文件、</w:t>
      </w:r>
      <w:r>
        <w:rPr>
          <w:rFonts w:hint="eastAsia" w:ascii="宋体" w:hAnsi="宋体" w:cs="宋体"/>
          <w:b/>
          <w:bCs/>
          <w:color w:val="000000" w:themeColor="text1"/>
          <w:kern w:val="0"/>
          <w:sz w:val="24"/>
          <w:szCs w:val="24"/>
          <w:lang w:val="zh-CN" w:eastAsia="zh-CN" w:bidi="ar-SA"/>
        </w:rPr>
        <w:t>招标</w:t>
      </w:r>
      <w:r>
        <w:rPr>
          <w:rFonts w:hint="eastAsia" w:ascii="宋体" w:hAnsi="宋体" w:eastAsia="宋体" w:cs="宋体"/>
          <w:b/>
          <w:bCs/>
          <w:color w:val="000000" w:themeColor="text1"/>
          <w:kern w:val="0"/>
          <w:sz w:val="24"/>
          <w:szCs w:val="24"/>
          <w:lang w:val="zh-CN" w:eastAsia="zh-CN" w:bidi="ar-SA"/>
        </w:rPr>
        <w:t>过程或者</w:t>
      </w:r>
      <w:r>
        <w:rPr>
          <w:rFonts w:hint="eastAsia" w:ascii="宋体" w:hAnsi="宋体" w:cs="宋体"/>
          <w:b/>
          <w:bCs/>
          <w:color w:val="000000" w:themeColor="text1"/>
          <w:kern w:val="0"/>
          <w:sz w:val="24"/>
          <w:szCs w:val="24"/>
          <w:lang w:val="zh-CN" w:eastAsia="zh-CN" w:bidi="ar-SA"/>
        </w:rPr>
        <w:t>中标</w:t>
      </w:r>
      <w:r>
        <w:rPr>
          <w:rFonts w:hint="eastAsia" w:ascii="宋体" w:hAnsi="宋体" w:eastAsia="宋体" w:cs="宋体"/>
          <w:b/>
          <w:bCs/>
          <w:color w:val="000000" w:themeColor="text1"/>
          <w:kern w:val="0"/>
          <w:sz w:val="24"/>
          <w:szCs w:val="24"/>
          <w:lang w:val="zh-CN" w:eastAsia="zh-CN" w:bidi="ar-SA"/>
        </w:rPr>
        <w:t>结果的质疑必须在有效的质疑期内一次性提出针对同一采购程序环节的质疑，不接受二次质疑。</w:t>
      </w:r>
    </w:p>
    <w:p>
      <w:pPr>
        <w:pStyle w:val="3"/>
        <w:numPr>
          <w:ilvl w:val="0"/>
          <w:numId w:val="7"/>
        </w:numPr>
        <w:rPr>
          <w:rFonts w:ascii="宋体" w:hAnsi="宋体" w:cs="宋体"/>
          <w:color w:val="000000" w:themeColor="text1"/>
          <w:sz w:val="32"/>
          <w:szCs w:val="32"/>
        </w:rPr>
      </w:pPr>
      <w:bookmarkStart w:id="179" w:name="_Toc20581"/>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采购需求及技术要求</w:t>
      </w:r>
      <w:bookmarkEnd w:id="179"/>
    </w:p>
    <w:p>
      <w:pPr>
        <w:autoSpaceDE w:val="0"/>
        <w:autoSpaceDN w:val="0"/>
        <w:adjustRightInd w:val="0"/>
        <w:spacing w:line="360" w:lineRule="auto"/>
        <w:jc w:val="left"/>
        <w:rPr>
          <w:rFonts w:hint="eastAsia" w:asciiTheme="minorEastAsia" w:hAnsiTheme="minorEastAsia" w:eastAsiaTheme="minorEastAsia" w:cstheme="minorEastAsia"/>
          <w:b/>
          <w:color w:val="000000" w:themeColor="text1"/>
          <w:kern w:val="0"/>
          <w:sz w:val="24"/>
          <w:szCs w:val="24"/>
        </w:rPr>
      </w:pPr>
      <w:r>
        <w:rPr>
          <w:rFonts w:hint="eastAsia" w:asciiTheme="minorEastAsia" w:hAnsiTheme="minorEastAsia" w:eastAsiaTheme="minorEastAsia" w:cstheme="minorEastAsia"/>
          <w:b/>
          <w:color w:val="000000" w:themeColor="text1"/>
          <w:kern w:val="0"/>
          <w:sz w:val="24"/>
          <w:szCs w:val="24"/>
          <w:lang w:eastAsia="zh-CN"/>
        </w:rPr>
        <w:t>第一包</w:t>
      </w:r>
      <w:r>
        <w:rPr>
          <w:rFonts w:hint="eastAsia" w:asciiTheme="minorEastAsia" w:hAnsiTheme="minorEastAsia" w:eastAsiaTheme="minorEastAsia" w:cstheme="minorEastAsia"/>
          <w:b/>
          <w:color w:val="000000" w:themeColor="text1"/>
          <w:kern w:val="0"/>
          <w:sz w:val="24"/>
          <w:szCs w:val="24"/>
        </w:rPr>
        <w:t>主要配置及参数：</w:t>
      </w:r>
    </w:p>
    <w:p>
      <w:pPr>
        <w:pStyle w:val="2"/>
        <w:jc w:val="center"/>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color w:val="000000" w:themeColor="text1"/>
          <w:kern w:val="0"/>
          <w:sz w:val="24"/>
          <w:szCs w:val="24"/>
          <w:lang w:eastAsia="zh-CN"/>
        </w:rPr>
        <w:t>经颅超声神经肌肉刺激治疗仪</w:t>
      </w:r>
    </w:p>
    <w:p>
      <w:pPr>
        <w:pStyle w:val="30"/>
        <w:keepNext w:val="0"/>
        <w:keepLines w:val="0"/>
        <w:pageBreakBefore w:val="0"/>
        <w:numPr>
          <w:ilvl w:val="0"/>
          <w:numId w:val="8"/>
        </w:numPr>
        <w:kinsoku/>
        <w:wordWrap/>
        <w:overflowPunct/>
        <w:topLinePunct w:val="0"/>
        <w:autoSpaceDE/>
        <w:autoSpaceDN/>
        <w:bidi w:val="0"/>
        <w:adjustRightInd/>
        <w:spacing w:before="0" w:line="360" w:lineRule="auto"/>
        <w:jc w:val="both"/>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b/>
          <w:color w:val="000000" w:themeColor="text1"/>
          <w:sz w:val="24"/>
          <w:szCs w:val="24"/>
        </w:rPr>
        <w:t>整机要求：</w:t>
      </w:r>
    </w:p>
    <w:p>
      <w:pPr>
        <w:keepNext w:val="0"/>
        <w:keepLines w:val="0"/>
        <w:pageBreakBefore w:val="0"/>
        <w:kinsoku/>
        <w:wordWrap/>
        <w:overflowPunct/>
        <w:topLinePunct w:val="0"/>
        <w:autoSpaceDE/>
        <w:autoSpaceDN/>
        <w:bidi w:val="0"/>
        <w:adjustRightIn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2.1 产品注册证书载明的适用范围需包括出血性及缺血性脑血管病的康复治疗。</w:t>
      </w:r>
    </w:p>
    <w:p>
      <w:pPr>
        <w:keepNext w:val="0"/>
        <w:keepLines w:val="0"/>
        <w:pageBreakBefore w:val="0"/>
        <w:kinsoku/>
        <w:wordWrap/>
        <w:overflowPunct/>
        <w:topLinePunct w:val="0"/>
        <w:autoSpaceDE/>
        <w:autoSpaceDN/>
        <w:bidi w:val="0"/>
        <w:adjustRightIn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2.2产品治疗手段应包括经颅超声治疗和神经肌肉电刺激治疗两项技术</w:t>
      </w:r>
    </w:p>
    <w:p>
      <w:pPr>
        <w:keepNext w:val="0"/>
        <w:keepLines w:val="0"/>
        <w:pageBreakBefore w:val="0"/>
        <w:kinsoku/>
        <w:wordWrap/>
        <w:overflowPunct/>
        <w:topLinePunct w:val="0"/>
        <w:autoSpaceDE/>
        <w:autoSpaceDN/>
        <w:bidi w:val="0"/>
        <w:adjustRightIn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2.3 具有固化模式和自设模式两套治疗方案设置；自设模式下设置的各项参数可以修改、储存；</w:t>
      </w:r>
    </w:p>
    <w:p>
      <w:pPr>
        <w:keepNext w:val="0"/>
        <w:keepLines w:val="0"/>
        <w:pageBreakBefore w:val="0"/>
        <w:kinsoku/>
        <w:wordWrap/>
        <w:overflowPunct/>
        <w:topLinePunct w:val="0"/>
        <w:autoSpaceDE/>
        <w:autoSpaceDN/>
        <w:bidi w:val="0"/>
        <w:adjustRightIn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2.4 7寸TFT触摸液晶显示屏；</w:t>
      </w:r>
    </w:p>
    <w:p>
      <w:pPr>
        <w:keepNext w:val="0"/>
        <w:keepLines w:val="0"/>
        <w:pageBreakBefore w:val="0"/>
        <w:kinsoku/>
        <w:wordWrap/>
        <w:overflowPunct/>
        <w:topLinePunct w:val="0"/>
        <w:autoSpaceDE/>
        <w:autoSpaceDN/>
        <w:bidi w:val="0"/>
        <w:adjustRightIn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2.5 台式结构，ARM嵌入式操作系统；</w:t>
      </w:r>
    </w:p>
    <w:p>
      <w:pPr>
        <w:keepNext w:val="0"/>
        <w:keepLines w:val="0"/>
        <w:pageBreakBefore w:val="0"/>
        <w:kinsoku/>
        <w:wordWrap/>
        <w:overflowPunct/>
        <w:topLinePunct w:val="0"/>
        <w:autoSpaceDE/>
        <w:autoSpaceDN/>
        <w:bidi w:val="0"/>
        <w:adjustRightIn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2.6 单通道输出：1路经颅超声输出；2路神经肌肉电刺激输出</w:t>
      </w:r>
    </w:p>
    <w:p>
      <w:pPr>
        <w:keepNext w:val="0"/>
        <w:keepLines w:val="0"/>
        <w:pageBreakBefore w:val="0"/>
        <w:kinsoku/>
        <w:wordWrap/>
        <w:overflowPunct/>
        <w:topLinePunct w:val="0"/>
        <w:autoSpaceDE/>
        <w:autoSpaceDN/>
        <w:bidi w:val="0"/>
        <w:adjustRightIn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2.7 治疗开始前有自检功能，主机可对治疗头进行识别、检测和自动参数匹配；</w:t>
      </w:r>
    </w:p>
    <w:p>
      <w:pPr>
        <w:keepNext w:val="0"/>
        <w:keepLines w:val="0"/>
        <w:pageBreakBefore w:val="0"/>
        <w:kinsoku/>
        <w:wordWrap/>
        <w:overflowPunct/>
        <w:topLinePunct w:val="0"/>
        <w:autoSpaceDE/>
        <w:autoSpaceDN/>
        <w:bidi w:val="0"/>
        <w:adjustRightInd/>
        <w:spacing w:line="360" w:lineRule="auto"/>
        <w:textAlignment w:val="auto"/>
        <w:rPr>
          <w:rFonts w:hint="eastAsia" w:asciiTheme="minorEastAsia" w:hAnsiTheme="minorEastAsia" w:eastAsiaTheme="minorEastAsia" w:cstheme="minorEastAsia"/>
          <w:b/>
          <w:color w:val="000000" w:themeColor="text1"/>
          <w:sz w:val="24"/>
          <w:szCs w:val="24"/>
        </w:rPr>
      </w:pPr>
      <w:r>
        <w:rPr>
          <w:rFonts w:hint="eastAsia" w:asciiTheme="minorEastAsia" w:hAnsiTheme="minorEastAsia" w:eastAsiaTheme="minorEastAsia" w:cstheme="minorEastAsia"/>
          <w:color w:val="000000" w:themeColor="text1"/>
          <w:sz w:val="24"/>
          <w:szCs w:val="24"/>
        </w:rPr>
        <w:t>2.8 治疗过程中具有对治疗终端（经颅超声治疗头和电极板）接触状态及输出剂量实时监测功能；</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性能指标：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3.1 供电电源：a.c.220V、50Hz</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3.2 超声频率：800KHz</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 xml:space="preserve">3.3 波束类型：发散型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3.4 超声输出功率：1.2W，5档可调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3.5 超声治疗头有效辐射面积：2.0cm²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3.6 超声输出模式：连续模式及脉冲模式；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3.7 占空比：10%～100%，步距10%；</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3.8 电刺激频率：20～1000Hz，6档可调；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3.9电脉冲宽度100μs；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3.10 电脉冲幅值：45V，可调；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4"/>
          <w:szCs w:val="24"/>
        </w:rPr>
      </w:pPr>
      <w:r>
        <w:rPr>
          <w:rFonts w:hint="eastAsia" w:asciiTheme="minorEastAsia" w:hAnsiTheme="minorEastAsia" w:eastAsiaTheme="minorEastAsia" w:cstheme="minorEastAsia"/>
          <w:color w:val="000000" w:themeColor="text1"/>
          <w:sz w:val="24"/>
          <w:szCs w:val="24"/>
        </w:rPr>
        <w:t>3.11 电刺激输出模式：动力性（间歇输出），静力性（连续输出）。</w:t>
      </w:r>
    </w:p>
    <w:p>
      <w:pPr>
        <w:keepNext w:val="0"/>
        <w:keepLines w:val="0"/>
        <w:pageBreakBefore w:val="0"/>
        <w:widowControl w:val="0"/>
        <w:kinsoku/>
        <w:wordWrap/>
        <w:overflowPunct/>
        <w:topLinePunct w:val="0"/>
        <w:bidi w:val="0"/>
        <w:adjustRightInd w:val="0"/>
        <w:snapToGrid/>
        <w:spacing w:line="360" w:lineRule="atLeast"/>
        <w:textAlignment w:val="auto"/>
        <w:rPr>
          <w:rFonts w:hint="eastAsia" w:ascii="宋体" w:hAnsi="宋体" w:eastAsia="宋体" w:cs="宋体"/>
          <w:color w:val="000000" w:themeColor="text1"/>
          <w:sz w:val="24"/>
          <w:szCs w:val="24"/>
        </w:rPr>
      </w:pPr>
    </w:p>
    <w:p>
      <w:pPr>
        <w:pStyle w:val="219"/>
        <w:tabs>
          <w:tab w:val="left" w:pos="426"/>
          <w:tab w:val="left" w:pos="567"/>
        </w:tabs>
        <w:adjustRightInd w:val="0"/>
        <w:snapToGrid w:val="0"/>
        <w:spacing w:line="360" w:lineRule="auto"/>
        <w:ind w:firstLine="0" w:firstLineChars="0"/>
        <w:jc w:val="left"/>
        <w:rPr>
          <w:rFonts w:hint="eastAsia" w:ascii="宋体" w:hAnsi="宋体" w:eastAsia="宋体" w:cs="宋体"/>
          <w:color w:val="000000" w:themeColor="text1"/>
          <w:sz w:val="24"/>
          <w:szCs w:val="24"/>
        </w:rPr>
      </w:pPr>
    </w:p>
    <w:p>
      <w:pPr>
        <w:rPr>
          <w:color w:val="000000" w:themeColor="text1"/>
        </w:rPr>
      </w:pPr>
    </w:p>
    <w:p>
      <w:pPr>
        <w:pStyle w:val="3"/>
        <w:jc w:val="both"/>
        <w:rPr>
          <w:rFonts w:ascii="宋体" w:hAnsi="宋体" w:cs="宋体"/>
          <w:color w:val="000000" w:themeColor="text1"/>
        </w:rPr>
        <w:sectPr>
          <w:headerReference r:id="rId10" w:type="firs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3"/>
        <w:jc w:val="center"/>
        <w:rPr>
          <w:rFonts w:hint="eastAsia" w:ascii="宋体" w:hAnsi="宋体" w:cs="宋体"/>
          <w:color w:val="000000" w:themeColor="text1"/>
          <w:sz w:val="32"/>
          <w:szCs w:val="32"/>
          <w:lang w:val="en-US" w:eastAsia="zh-CN"/>
        </w:rPr>
      </w:pPr>
      <w:bookmarkStart w:id="180" w:name="_Toc20396"/>
      <w:r>
        <w:rPr>
          <w:rFonts w:hint="eastAsia" w:ascii="宋体" w:hAnsi="宋体" w:cs="宋体"/>
          <w:color w:val="000000" w:themeColor="text1"/>
          <w:sz w:val="32"/>
          <w:szCs w:val="32"/>
          <w:lang w:eastAsia="zh-CN"/>
        </w:rPr>
        <w:t>第四章</w:t>
      </w:r>
      <w:r>
        <w:rPr>
          <w:rFonts w:hint="eastAsia" w:ascii="宋体" w:hAnsi="宋体" w:cs="宋体"/>
          <w:color w:val="000000" w:themeColor="text1"/>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color w:val="000000" w:themeColor="text1"/>
          <w:spacing w:val="4"/>
          <w:sz w:val="24"/>
          <w:szCs w:val="24"/>
        </w:rPr>
      </w:pPr>
      <w:r>
        <w:rPr>
          <w:rFonts w:hint="eastAsia" w:ascii="宋体" w:hAnsi="宋体" w:eastAsia="宋体" w:cs="宋体"/>
          <w:b w:val="0"/>
          <w:bCs w:val="0"/>
          <w:color w:val="000000" w:themeColor="text1"/>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color w:val="000000" w:themeColor="text1"/>
          <w:spacing w:val="4"/>
          <w:sz w:val="24"/>
          <w:szCs w:val="24"/>
          <w:lang w:eastAsia="zh-CN"/>
        </w:rPr>
      </w:pPr>
      <w:r>
        <w:rPr>
          <w:rFonts w:hint="eastAsia" w:ascii="宋体" w:hAnsi="宋体" w:eastAsia="宋体" w:cs="宋体"/>
          <w:b w:val="0"/>
          <w:bCs w:val="0"/>
          <w:color w:val="000000" w:themeColor="text1"/>
          <w:spacing w:val="4"/>
          <w:sz w:val="24"/>
          <w:szCs w:val="24"/>
          <w:lang w:eastAsia="zh-CN"/>
        </w:rPr>
        <w:t>二、法定代表人身份证（正、反面复印件加盖公章）</w:t>
      </w:r>
      <w:r>
        <w:rPr>
          <w:rFonts w:hint="eastAsia" w:ascii="宋体" w:hAnsi="宋体" w:eastAsia="宋体" w:cs="宋体"/>
          <w:b w:val="0"/>
          <w:bCs w:val="0"/>
          <w:color w:val="000000" w:themeColor="text1"/>
          <w:spacing w:val="4"/>
          <w:sz w:val="24"/>
          <w:szCs w:val="24"/>
        </w:rPr>
        <w:t>；</w:t>
      </w:r>
    </w:p>
    <w:p>
      <w:pPr>
        <w:spacing w:before="0" w:line="360" w:lineRule="auto"/>
        <w:ind w:right="141"/>
        <w:jc w:val="both"/>
        <w:rPr>
          <w:rFonts w:hint="eastAsia" w:ascii="宋体" w:hAnsi="宋体" w:eastAsia="宋体" w:cs="宋体"/>
          <w:b w:val="0"/>
          <w:bCs w:val="0"/>
          <w:color w:val="000000" w:themeColor="text1"/>
          <w:spacing w:val="4"/>
          <w:sz w:val="24"/>
          <w:szCs w:val="24"/>
          <w:lang w:val="en-US" w:eastAsia="zh-CN"/>
        </w:rPr>
      </w:pPr>
      <w:r>
        <w:rPr>
          <w:rFonts w:hint="eastAsia" w:ascii="宋体" w:hAnsi="宋体" w:eastAsia="宋体" w:cs="宋体"/>
          <w:b w:val="0"/>
          <w:bCs w:val="0"/>
          <w:color w:val="000000" w:themeColor="text1"/>
          <w:spacing w:val="4"/>
          <w:sz w:val="24"/>
          <w:szCs w:val="24"/>
          <w:lang w:val="en-US" w:eastAsia="zh-CN"/>
        </w:rPr>
        <w:t>三、</w:t>
      </w:r>
      <w:r>
        <w:rPr>
          <w:rFonts w:hint="eastAsia" w:ascii="宋体" w:hAnsi="宋体" w:eastAsia="宋体" w:cs="宋体"/>
          <w:b w:val="0"/>
          <w:bCs w:val="0"/>
          <w:color w:val="000000" w:themeColor="text1"/>
          <w:spacing w:val="4"/>
          <w:sz w:val="24"/>
          <w:szCs w:val="24"/>
          <w:lang w:eastAsia="zh-CN"/>
        </w:rPr>
        <w:t>法定代表人授权函（原件）及被授权人身份证（正、反面复印件加盖公章）</w:t>
      </w:r>
      <w:r>
        <w:rPr>
          <w:rFonts w:hint="eastAsia" w:ascii="宋体" w:hAnsi="宋体" w:eastAsia="宋体" w:cs="宋体"/>
          <w:b w:val="0"/>
          <w:bCs w:val="0"/>
          <w:color w:val="000000" w:themeColor="text1"/>
          <w:spacing w:val="4"/>
          <w:sz w:val="24"/>
          <w:szCs w:val="24"/>
        </w:rPr>
        <w:t>；</w:t>
      </w:r>
    </w:p>
    <w:p>
      <w:pPr>
        <w:spacing w:before="0" w:line="360" w:lineRule="auto"/>
        <w:ind w:right="141"/>
        <w:jc w:val="both"/>
        <w:rPr>
          <w:rFonts w:hint="eastAsia" w:ascii="宋体" w:hAnsi="宋体" w:eastAsia="宋体" w:cs="宋体"/>
          <w:b w:val="0"/>
          <w:bCs w:val="0"/>
          <w:color w:val="000000" w:themeColor="text1"/>
          <w:spacing w:val="4"/>
          <w:sz w:val="24"/>
          <w:szCs w:val="24"/>
        </w:rPr>
      </w:pPr>
      <w:r>
        <w:rPr>
          <w:rFonts w:hint="eastAsia" w:ascii="宋体" w:hAnsi="宋体" w:eastAsia="宋体" w:cs="宋体"/>
          <w:b w:val="0"/>
          <w:bCs w:val="0"/>
          <w:color w:val="000000" w:themeColor="text1"/>
          <w:spacing w:val="4"/>
          <w:sz w:val="24"/>
          <w:szCs w:val="24"/>
          <w:lang w:eastAsia="zh-CN"/>
        </w:rPr>
        <w:t>四</w:t>
      </w:r>
      <w:r>
        <w:rPr>
          <w:rFonts w:hint="eastAsia" w:ascii="宋体" w:hAnsi="宋体" w:eastAsia="宋体" w:cs="宋体"/>
          <w:b w:val="0"/>
          <w:bCs w:val="0"/>
          <w:color w:val="000000" w:themeColor="text1"/>
          <w:spacing w:val="4"/>
          <w:sz w:val="24"/>
          <w:szCs w:val="24"/>
        </w:rPr>
        <w:t>、由会计事务所出具的</w:t>
      </w:r>
      <w:r>
        <w:rPr>
          <w:rFonts w:hint="eastAsia" w:ascii="宋体" w:hAnsi="宋体" w:eastAsia="宋体" w:cs="宋体"/>
          <w:b w:val="0"/>
          <w:bCs w:val="0"/>
          <w:color w:val="000000" w:themeColor="text1"/>
          <w:spacing w:val="4"/>
          <w:sz w:val="24"/>
          <w:szCs w:val="24"/>
          <w:lang w:eastAsia="zh-CN"/>
        </w:rPr>
        <w:t>上一</w:t>
      </w:r>
      <w:r>
        <w:rPr>
          <w:rFonts w:hint="eastAsia" w:ascii="宋体" w:hAnsi="宋体" w:eastAsia="宋体" w:cs="宋体"/>
          <w:b w:val="0"/>
          <w:bCs w:val="0"/>
          <w:color w:val="000000" w:themeColor="text1"/>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color w:val="000000" w:themeColor="text1"/>
          <w:spacing w:val="4"/>
          <w:sz w:val="24"/>
          <w:szCs w:val="24"/>
        </w:rPr>
      </w:pPr>
      <w:r>
        <w:rPr>
          <w:rFonts w:hint="eastAsia" w:ascii="宋体" w:hAnsi="宋体" w:eastAsia="宋体" w:cs="宋体"/>
          <w:b w:val="0"/>
          <w:bCs w:val="0"/>
          <w:color w:val="000000" w:themeColor="text1"/>
          <w:spacing w:val="4"/>
          <w:sz w:val="24"/>
          <w:szCs w:val="24"/>
          <w:lang w:eastAsia="zh-CN"/>
        </w:rPr>
        <w:t>五</w:t>
      </w:r>
      <w:r>
        <w:rPr>
          <w:rFonts w:hint="eastAsia" w:ascii="宋体" w:hAnsi="宋体" w:eastAsia="宋体" w:cs="宋体"/>
          <w:b w:val="0"/>
          <w:bCs w:val="0"/>
          <w:color w:val="000000" w:themeColor="text1"/>
          <w:spacing w:val="4"/>
          <w:sz w:val="24"/>
          <w:szCs w:val="24"/>
        </w:rPr>
        <w:t>、投标人需提供投标截止日前近半年内缴纳的任意一个月的任意一项税种（增值税、企业所得税）的凭据，依法免税的投标人，应提供相应的证明文件（复印件加盖公章）</w:t>
      </w:r>
      <w:r>
        <w:rPr>
          <w:rFonts w:hint="eastAsia" w:ascii="宋体" w:hAnsi="宋体" w:eastAsia="宋体" w:cs="宋体"/>
          <w:b w:val="0"/>
          <w:bCs w:val="0"/>
          <w:color w:val="000000" w:themeColor="text1"/>
          <w:spacing w:val="4"/>
          <w:sz w:val="24"/>
          <w:szCs w:val="24"/>
          <w:lang w:eastAsia="zh-CN"/>
        </w:rPr>
        <w:t>；</w:t>
      </w:r>
    </w:p>
    <w:p>
      <w:pPr>
        <w:spacing w:before="0" w:line="360" w:lineRule="auto"/>
        <w:ind w:right="141"/>
        <w:jc w:val="both"/>
        <w:rPr>
          <w:rFonts w:hint="eastAsia" w:ascii="宋体" w:hAnsi="宋体" w:eastAsia="宋体" w:cs="宋体"/>
          <w:b w:val="0"/>
          <w:bCs w:val="0"/>
          <w:color w:val="000000" w:themeColor="text1"/>
          <w:spacing w:val="4"/>
          <w:sz w:val="24"/>
          <w:szCs w:val="24"/>
        </w:rPr>
      </w:pPr>
      <w:r>
        <w:rPr>
          <w:rFonts w:hint="eastAsia" w:ascii="宋体" w:hAnsi="宋体" w:eastAsia="宋体" w:cs="宋体"/>
          <w:b w:val="0"/>
          <w:bCs w:val="0"/>
          <w:color w:val="000000" w:themeColor="text1"/>
          <w:spacing w:val="4"/>
          <w:sz w:val="24"/>
          <w:szCs w:val="24"/>
          <w:lang w:eastAsia="zh-CN"/>
        </w:rPr>
        <w:t>六</w:t>
      </w:r>
      <w:r>
        <w:rPr>
          <w:rFonts w:hint="eastAsia" w:ascii="宋体" w:hAnsi="宋体" w:eastAsia="宋体" w:cs="宋体"/>
          <w:b w:val="0"/>
          <w:bCs w:val="0"/>
          <w:color w:val="000000" w:themeColor="text1"/>
          <w:spacing w:val="4"/>
          <w:sz w:val="24"/>
          <w:szCs w:val="24"/>
        </w:rPr>
        <w:t>、社会保障资金缴纳记录（投标人逐月缴纳社会保障资金的，须提供投标截止日前近半年内任意一个月的缴纳社会保障资金的入账票据凭证复印件，投标人逐年缴纳社会保障资金的，须提供投标截止日前上年度缴纳社会保障资金的入账票据凭证复印件，缴纳社会保障资金的入账票据凭证复印件</w:t>
      </w:r>
      <w:r>
        <w:rPr>
          <w:rFonts w:hint="eastAsia" w:ascii="宋体" w:hAnsi="宋体" w:eastAsia="宋体" w:cs="宋体"/>
          <w:b w:val="0"/>
          <w:bCs w:val="0"/>
          <w:color w:val="000000" w:themeColor="text1"/>
          <w:spacing w:val="4"/>
          <w:sz w:val="24"/>
          <w:szCs w:val="24"/>
          <w:lang w:eastAsia="zh-CN"/>
        </w:rPr>
        <w:t>加盖公章</w:t>
      </w:r>
      <w:r>
        <w:rPr>
          <w:rFonts w:hint="eastAsia" w:ascii="宋体" w:hAnsi="宋体" w:eastAsia="宋体" w:cs="宋体"/>
          <w:b w:val="0"/>
          <w:bCs w:val="0"/>
          <w:color w:val="000000" w:themeColor="text1"/>
          <w:spacing w:val="4"/>
          <w:sz w:val="24"/>
          <w:szCs w:val="24"/>
        </w:rPr>
        <w:t>）</w:t>
      </w:r>
      <w:r>
        <w:rPr>
          <w:rFonts w:hint="eastAsia" w:ascii="宋体" w:hAnsi="宋体" w:eastAsia="宋体" w:cs="宋体"/>
          <w:b w:val="0"/>
          <w:bCs w:val="0"/>
          <w:color w:val="000000" w:themeColor="text1"/>
          <w:spacing w:val="4"/>
          <w:sz w:val="24"/>
          <w:szCs w:val="24"/>
          <w:lang w:eastAsia="zh-CN"/>
        </w:rPr>
        <w:t>，依法不需要缴纳社保的投标人，应提供相应的证明文件</w:t>
      </w:r>
      <w:r>
        <w:rPr>
          <w:rFonts w:hint="eastAsia" w:ascii="宋体" w:hAnsi="宋体" w:eastAsia="宋体" w:cs="宋体"/>
          <w:b w:val="0"/>
          <w:bCs w:val="0"/>
          <w:color w:val="000000" w:themeColor="text1"/>
          <w:spacing w:val="4"/>
          <w:sz w:val="24"/>
          <w:szCs w:val="24"/>
        </w:rPr>
        <w:t>。</w:t>
      </w:r>
    </w:p>
    <w:p>
      <w:pPr>
        <w:numPr>
          <w:ilvl w:val="0"/>
          <w:numId w:val="0"/>
        </w:numPr>
        <w:spacing w:line="360" w:lineRule="auto"/>
        <w:rPr>
          <w:rFonts w:hint="eastAsia" w:ascii="宋体" w:hAnsi="宋体" w:cs="宋体"/>
          <w:color w:val="000000" w:themeColor="text1"/>
          <w:kern w:val="2"/>
          <w:sz w:val="24"/>
          <w:szCs w:val="24"/>
          <w:highlight w:val="none"/>
          <w:lang w:val="en-US" w:eastAsia="zh-CN" w:bidi="ar-SA"/>
        </w:rPr>
      </w:pPr>
      <w:r>
        <w:rPr>
          <w:rFonts w:hint="eastAsia" w:ascii="宋体" w:hAnsi="宋体" w:cs="宋体"/>
          <w:color w:val="000000" w:themeColor="text1"/>
          <w:kern w:val="2"/>
          <w:sz w:val="24"/>
          <w:szCs w:val="24"/>
          <w:highlight w:val="none"/>
          <w:lang w:val="en-US" w:eastAsia="zh-CN" w:bidi="ar-SA"/>
        </w:rPr>
        <w:t>七、投标人须具有医疗器械生产或经营许可证(备案证)（复印件加盖公章）；</w:t>
      </w:r>
    </w:p>
    <w:p>
      <w:pPr>
        <w:pStyle w:val="28"/>
        <w:spacing w:line="360" w:lineRule="auto"/>
        <w:ind w:left="0" w:leftChars="0" w:firstLine="0" w:firstLineChars="0"/>
        <w:rPr>
          <w:rFonts w:hint="eastAsia"/>
          <w:color w:val="000000" w:themeColor="text1"/>
        </w:rPr>
      </w:pPr>
      <w:r>
        <w:rPr>
          <w:rFonts w:hint="eastAsia" w:ascii="宋体" w:hAnsi="宋体" w:cs="宋体"/>
          <w:color w:val="000000" w:themeColor="text1"/>
          <w:sz w:val="24"/>
          <w:szCs w:val="24"/>
          <w:lang w:val="en-US" w:eastAsia="zh-CN"/>
        </w:rPr>
        <w:t>八、</w:t>
      </w:r>
      <w:r>
        <w:rPr>
          <w:rFonts w:hint="eastAsia"/>
          <w:color w:val="000000" w:themeColor="text1"/>
          <w:sz w:val="24"/>
          <w:szCs w:val="24"/>
          <w:lang w:val="en-US" w:eastAsia="zh-CN"/>
        </w:rPr>
        <w:t>投标产品必须具有医疗器械注册证（复印件加盖公章）；</w:t>
      </w:r>
    </w:p>
    <w:p>
      <w:pPr>
        <w:spacing w:before="0" w:line="360" w:lineRule="auto"/>
        <w:ind w:right="141"/>
        <w:jc w:val="both"/>
        <w:rPr>
          <w:rFonts w:hint="eastAsia" w:ascii="宋体" w:hAnsi="宋体" w:cs="宋体"/>
          <w:color w:val="000000" w:themeColor="text1"/>
          <w:sz w:val="24"/>
          <w:szCs w:val="24"/>
          <w:lang w:eastAsia="zh-CN"/>
        </w:rPr>
      </w:pPr>
      <w:r>
        <w:rPr>
          <w:rFonts w:hint="eastAsia" w:ascii="宋体" w:hAnsi="宋体" w:cs="宋体"/>
          <w:b w:val="0"/>
          <w:bCs w:val="0"/>
          <w:color w:val="000000" w:themeColor="text1"/>
          <w:spacing w:val="4"/>
          <w:sz w:val="24"/>
          <w:szCs w:val="24"/>
          <w:lang w:eastAsia="zh-CN"/>
        </w:rPr>
        <w:t>九</w:t>
      </w:r>
      <w:r>
        <w:rPr>
          <w:rFonts w:hint="eastAsia" w:ascii="宋体" w:hAnsi="宋体" w:eastAsia="宋体" w:cs="宋体"/>
          <w:b w:val="0"/>
          <w:bCs w:val="0"/>
          <w:color w:val="000000" w:themeColor="text1"/>
          <w:spacing w:val="4"/>
          <w:sz w:val="24"/>
          <w:szCs w:val="24"/>
          <w:lang w:eastAsia="zh-CN"/>
        </w:rPr>
        <w:t>、</w:t>
      </w:r>
      <w:r>
        <w:rPr>
          <w:rFonts w:hint="eastAsia" w:ascii="宋体" w:hAnsi="宋体" w:cs="宋体"/>
          <w:color w:val="000000" w:themeColor="text1"/>
          <w:sz w:val="24"/>
          <w:szCs w:val="24"/>
        </w:rPr>
        <w:t>生产企业的营业执照</w:t>
      </w:r>
      <w:r>
        <w:rPr>
          <w:rFonts w:hint="eastAsia" w:ascii="宋体" w:hAnsi="宋体" w:cs="宋体"/>
          <w:color w:val="000000" w:themeColor="text1"/>
          <w:sz w:val="24"/>
          <w:szCs w:val="24"/>
          <w:lang w:eastAsia="zh-CN"/>
        </w:rPr>
        <w:t>、</w:t>
      </w:r>
      <w:r>
        <w:rPr>
          <w:rFonts w:hint="eastAsia" w:ascii="宋体" w:hAnsi="宋体" w:cs="宋体"/>
          <w:color w:val="000000" w:themeColor="text1"/>
          <w:sz w:val="24"/>
          <w:szCs w:val="24"/>
        </w:rPr>
        <w:t>医疗器械生产许可证，</w:t>
      </w:r>
      <w:r>
        <w:rPr>
          <w:rFonts w:hint="eastAsia" w:ascii="宋体" w:hAnsi="宋体" w:cs="宋体"/>
          <w:color w:val="000000" w:themeColor="text1"/>
          <w:sz w:val="24"/>
          <w:szCs w:val="24"/>
          <w:lang w:eastAsia="zh-CN"/>
        </w:rPr>
        <w:t>进口产品须具有</w:t>
      </w:r>
      <w:r>
        <w:rPr>
          <w:rFonts w:hint="eastAsia" w:ascii="宋体" w:hAnsi="宋体" w:cs="宋体"/>
          <w:color w:val="000000" w:themeColor="text1"/>
          <w:sz w:val="24"/>
          <w:szCs w:val="24"/>
        </w:rPr>
        <w:t>生产商给予经销商的产品代理授权书</w:t>
      </w:r>
      <w:r>
        <w:rPr>
          <w:rFonts w:hint="eastAsia"/>
          <w:color w:val="000000" w:themeColor="text1"/>
          <w:sz w:val="24"/>
          <w:szCs w:val="24"/>
          <w:highlight w:val="none"/>
          <w:lang w:val="en-US" w:eastAsia="zh-CN"/>
        </w:rPr>
        <w:t>（复印件加盖公章）</w:t>
      </w:r>
      <w:r>
        <w:rPr>
          <w:rFonts w:hint="eastAsia" w:ascii="宋体" w:hAnsi="宋体" w:cs="宋体"/>
          <w:color w:val="000000" w:themeColor="text1"/>
          <w:sz w:val="24"/>
          <w:szCs w:val="24"/>
        </w:rPr>
        <w:t xml:space="preserve"> </w:t>
      </w:r>
      <w:r>
        <w:rPr>
          <w:rFonts w:hint="eastAsia" w:ascii="宋体" w:hAnsi="宋体" w:cs="宋体"/>
          <w:color w:val="000000" w:themeColor="text1"/>
          <w:sz w:val="24"/>
          <w:szCs w:val="24"/>
          <w:lang w:eastAsia="zh-CN"/>
        </w:rPr>
        <w:t>；</w:t>
      </w:r>
    </w:p>
    <w:p>
      <w:pPr>
        <w:spacing w:before="0" w:line="360" w:lineRule="auto"/>
        <w:ind w:right="141"/>
        <w:jc w:val="both"/>
        <w:rPr>
          <w:rFonts w:hint="eastAsia" w:ascii="宋体" w:hAnsi="宋体" w:eastAsia="宋体" w:cs="宋体"/>
          <w:b w:val="0"/>
          <w:bCs w:val="0"/>
          <w:color w:val="000000" w:themeColor="text1"/>
          <w:spacing w:val="4"/>
          <w:sz w:val="24"/>
          <w:szCs w:val="24"/>
          <w:lang w:eastAsia="zh-CN"/>
        </w:rPr>
      </w:pPr>
      <w:r>
        <w:rPr>
          <w:rFonts w:hint="eastAsia" w:ascii="宋体" w:hAnsi="宋体" w:cs="宋体"/>
          <w:b w:val="0"/>
          <w:bCs w:val="0"/>
          <w:color w:val="000000" w:themeColor="text1"/>
          <w:spacing w:val="4"/>
          <w:sz w:val="24"/>
          <w:szCs w:val="24"/>
          <w:lang w:eastAsia="zh-CN"/>
        </w:rPr>
        <w:t>十、</w:t>
      </w:r>
      <w:r>
        <w:rPr>
          <w:rFonts w:hint="eastAsia" w:ascii="宋体" w:hAnsi="宋体" w:eastAsia="宋体" w:cs="宋体"/>
          <w:b w:val="0"/>
          <w:bCs w:val="0"/>
          <w:color w:val="000000" w:themeColor="text1"/>
          <w:spacing w:val="4"/>
          <w:sz w:val="24"/>
          <w:szCs w:val="24"/>
          <w:lang w:eastAsia="zh-CN"/>
        </w:rPr>
        <w:t>具备履行合同所必需的设备和专业技术能力的证明材料（复印件加盖公章）；</w:t>
      </w:r>
    </w:p>
    <w:p>
      <w:pPr>
        <w:spacing w:before="0" w:line="360" w:lineRule="auto"/>
        <w:ind w:right="141"/>
        <w:jc w:val="both"/>
        <w:rPr>
          <w:rFonts w:hint="eastAsia" w:ascii="宋体" w:hAnsi="宋体" w:eastAsia="宋体" w:cs="宋体"/>
          <w:b w:val="0"/>
          <w:bCs w:val="0"/>
          <w:color w:val="000000" w:themeColor="text1"/>
          <w:spacing w:val="4"/>
          <w:sz w:val="24"/>
          <w:szCs w:val="24"/>
        </w:rPr>
      </w:pPr>
      <w:r>
        <w:rPr>
          <w:rFonts w:hint="eastAsia" w:ascii="宋体" w:hAnsi="宋体" w:cs="宋体"/>
          <w:b w:val="0"/>
          <w:bCs w:val="0"/>
          <w:color w:val="000000" w:themeColor="text1"/>
          <w:spacing w:val="4"/>
          <w:sz w:val="24"/>
          <w:szCs w:val="24"/>
          <w:lang w:eastAsia="zh-CN"/>
        </w:rPr>
        <w:t>十一</w:t>
      </w:r>
      <w:r>
        <w:rPr>
          <w:rFonts w:hint="eastAsia" w:ascii="宋体" w:hAnsi="宋体" w:eastAsia="宋体" w:cs="宋体"/>
          <w:b w:val="0"/>
          <w:bCs w:val="0"/>
          <w:color w:val="000000" w:themeColor="text1"/>
          <w:spacing w:val="4"/>
          <w:sz w:val="24"/>
          <w:szCs w:val="24"/>
        </w:rPr>
        <w:t>、</w:t>
      </w:r>
      <w:r>
        <w:rPr>
          <w:rFonts w:hint="eastAsia" w:ascii="宋体" w:hAnsi="宋体" w:cs="宋体"/>
          <w:b w:val="0"/>
          <w:bCs w:val="0"/>
          <w:color w:val="000000" w:themeColor="text1"/>
          <w:spacing w:val="4"/>
          <w:sz w:val="24"/>
          <w:szCs w:val="24"/>
          <w:lang w:eastAsia="zh-CN"/>
        </w:rPr>
        <w:t>近</w:t>
      </w:r>
      <w:r>
        <w:rPr>
          <w:rFonts w:hint="eastAsia" w:ascii="宋体" w:hAnsi="宋体" w:eastAsia="宋体" w:cs="宋体"/>
          <w:b w:val="0"/>
          <w:bCs w:val="0"/>
          <w:color w:val="000000" w:themeColor="text1"/>
          <w:spacing w:val="4"/>
          <w:sz w:val="24"/>
          <w:szCs w:val="24"/>
        </w:rPr>
        <w:t>3年内在经营活动中没有重大违法记录的书面声明（原件）。（截至开标日成立不足3年的</w:t>
      </w:r>
      <w:r>
        <w:rPr>
          <w:rFonts w:hint="eastAsia" w:ascii="宋体" w:hAnsi="宋体" w:eastAsia="宋体" w:cs="宋体"/>
          <w:b w:val="0"/>
          <w:bCs w:val="0"/>
          <w:color w:val="000000" w:themeColor="text1"/>
          <w:spacing w:val="4"/>
          <w:sz w:val="24"/>
          <w:szCs w:val="24"/>
          <w:lang w:eastAsia="zh-CN"/>
        </w:rPr>
        <w:t>投标人</w:t>
      </w:r>
      <w:r>
        <w:rPr>
          <w:rFonts w:hint="eastAsia" w:ascii="宋体" w:hAnsi="宋体" w:eastAsia="宋体" w:cs="宋体"/>
          <w:b w:val="0"/>
          <w:bCs w:val="0"/>
          <w:color w:val="000000" w:themeColor="text1"/>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color w:val="000000" w:themeColor="text1"/>
          <w:spacing w:val="-2"/>
          <w:sz w:val="28"/>
          <w:szCs w:val="28"/>
          <w:lang w:eastAsia="zh-CN"/>
        </w:rPr>
      </w:pPr>
      <w:r>
        <w:rPr>
          <w:rFonts w:hint="default" w:ascii="宋体" w:hAnsi="宋体" w:eastAsia="宋体" w:cs="宋体"/>
          <w:b/>
          <w:bCs/>
          <w:color w:val="000000" w:themeColor="text1"/>
          <w:spacing w:val="-2"/>
          <w:sz w:val="28"/>
          <w:szCs w:val="28"/>
          <w:lang w:eastAsia="zh-CN"/>
        </w:rPr>
        <w:t>注：</w:t>
      </w:r>
    </w:p>
    <w:p>
      <w:pPr>
        <w:pStyle w:val="28"/>
        <w:spacing w:line="360" w:lineRule="auto"/>
        <w:ind w:left="0" w:leftChars="0" w:firstLine="554" w:firstLineChars="200"/>
        <w:jc w:val="left"/>
        <w:rPr>
          <w:rFonts w:hint="eastAsia"/>
          <w:color w:val="000000" w:themeColor="text1"/>
        </w:rPr>
      </w:pPr>
      <w:r>
        <w:rPr>
          <w:rFonts w:hint="eastAsia" w:ascii="宋体" w:hAnsi="宋体" w:cs="宋体"/>
          <w:b/>
          <w:bCs/>
          <w:color w:val="000000" w:themeColor="text1"/>
          <w:spacing w:val="-2"/>
          <w:sz w:val="28"/>
          <w:szCs w:val="28"/>
          <w:lang w:val="en-US" w:eastAsia="zh-CN"/>
        </w:rPr>
        <w:t>1.</w:t>
      </w:r>
      <w:r>
        <w:rPr>
          <w:rFonts w:hint="default" w:ascii="宋体" w:hAnsi="宋体" w:eastAsia="宋体" w:cs="宋体"/>
          <w:b/>
          <w:bCs/>
          <w:color w:val="000000" w:themeColor="text1"/>
          <w:spacing w:val="-2"/>
          <w:sz w:val="28"/>
          <w:szCs w:val="28"/>
        </w:rPr>
        <w:t>以上所有资格全部为招标文件的实质性要求，有一项不符合即为无效</w:t>
      </w:r>
      <w:r>
        <w:rPr>
          <w:rFonts w:hint="default" w:ascii="宋体" w:hAnsi="宋体" w:eastAsia="宋体" w:cs="宋体"/>
          <w:b/>
          <w:bCs/>
          <w:color w:val="000000" w:themeColor="text1"/>
          <w:sz w:val="28"/>
          <w:szCs w:val="28"/>
        </w:rPr>
        <w:t>投标。</w:t>
      </w:r>
    </w:p>
    <w:p>
      <w:pPr>
        <w:pStyle w:val="28"/>
        <w:spacing w:line="360" w:lineRule="auto"/>
        <w:ind w:left="0" w:leftChars="0" w:firstLine="0" w:firstLineChars="0"/>
        <w:jc w:val="left"/>
        <w:rPr>
          <w:rFonts w:hint="eastAsia" w:ascii="宋体" w:hAnsi="宋体" w:eastAsia="宋体" w:cs="宋体"/>
          <w:b/>
          <w:bCs/>
          <w:color w:val="000000" w:themeColor="text1"/>
          <w:spacing w:val="-2"/>
          <w:sz w:val="28"/>
          <w:szCs w:val="28"/>
        </w:rPr>
      </w:pPr>
      <w:r>
        <w:rPr>
          <w:rFonts w:hint="eastAsia"/>
          <w:b/>
          <w:bCs/>
          <w:color w:val="000000" w:themeColor="text1"/>
          <w:sz w:val="24"/>
          <w:szCs w:val="32"/>
        </w:rPr>
        <w:t></w:t>
      </w:r>
      <w:r>
        <w:rPr>
          <w:rFonts w:hint="eastAsia"/>
          <w:b/>
          <w:bCs/>
          <w:color w:val="000000" w:themeColor="text1"/>
          <w:sz w:val="24"/>
          <w:szCs w:val="32"/>
          <w:lang w:val="en-US" w:eastAsia="zh-CN"/>
        </w:rPr>
        <w:t xml:space="preserve">  </w:t>
      </w:r>
      <w:r>
        <w:rPr>
          <w:rFonts w:hint="eastAsia" w:ascii="宋体" w:hAnsi="宋体" w:eastAsia="宋体" w:cs="宋体"/>
          <w:b/>
          <w:bCs/>
          <w:color w:val="000000" w:themeColor="text1"/>
          <w:spacing w:val="-2"/>
          <w:sz w:val="28"/>
          <w:szCs w:val="28"/>
          <w:lang w:val="en-US" w:eastAsia="zh-CN"/>
        </w:rPr>
        <w:t>2.</w:t>
      </w:r>
      <w:r>
        <w:rPr>
          <w:rFonts w:hint="eastAsia" w:ascii="宋体" w:hAnsi="宋体" w:eastAsia="宋体" w:cs="宋体"/>
          <w:b/>
          <w:bCs/>
          <w:color w:val="000000" w:themeColor="text1"/>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color w:val="000000" w:themeColor="text1"/>
          <w:spacing w:val="-2"/>
          <w:sz w:val="28"/>
          <w:szCs w:val="28"/>
        </w:rPr>
      </w:pPr>
      <w:r>
        <w:rPr>
          <w:rFonts w:hint="eastAsia" w:ascii="宋体" w:hAnsi="宋体" w:eastAsia="宋体" w:cs="宋体"/>
          <w:b/>
          <w:bCs/>
          <w:color w:val="000000" w:themeColor="text1"/>
          <w:spacing w:val="-2"/>
          <w:sz w:val="28"/>
          <w:szCs w:val="28"/>
          <w:lang w:val="en-US" w:eastAsia="zh-CN"/>
        </w:rPr>
        <w:t>3.</w:t>
      </w:r>
      <w:r>
        <w:rPr>
          <w:rFonts w:hint="eastAsia" w:ascii="宋体" w:hAnsi="宋体" w:eastAsia="宋体" w:cs="宋体"/>
          <w:b/>
          <w:bCs/>
          <w:color w:val="000000" w:themeColor="text1"/>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color w:val="000000" w:themeColor="text1"/>
          <w:spacing w:val="-2"/>
          <w:sz w:val="28"/>
          <w:szCs w:val="28"/>
          <w:lang w:eastAsia="zh-CN"/>
        </w:rPr>
        <w:t>四</w:t>
      </w:r>
      <w:r>
        <w:rPr>
          <w:rFonts w:hint="eastAsia" w:ascii="宋体" w:hAnsi="宋体" w:eastAsia="宋体" w:cs="宋体"/>
          <w:b/>
          <w:bCs/>
          <w:color w:val="000000" w:themeColor="text1"/>
          <w:spacing w:val="-2"/>
          <w:sz w:val="28"/>
          <w:szCs w:val="28"/>
        </w:rPr>
        <w:t>、</w:t>
      </w:r>
      <w:r>
        <w:rPr>
          <w:rFonts w:hint="eastAsia" w:ascii="宋体" w:hAnsi="宋体" w:cs="宋体"/>
          <w:b/>
          <w:bCs/>
          <w:color w:val="000000" w:themeColor="text1"/>
          <w:spacing w:val="-2"/>
          <w:sz w:val="28"/>
          <w:szCs w:val="28"/>
          <w:lang w:eastAsia="zh-CN"/>
        </w:rPr>
        <w:t>五</w:t>
      </w:r>
      <w:r>
        <w:rPr>
          <w:rFonts w:hint="eastAsia" w:ascii="宋体" w:hAnsi="宋体" w:eastAsia="宋体" w:cs="宋体"/>
          <w:b/>
          <w:bCs/>
          <w:color w:val="000000" w:themeColor="text1"/>
          <w:spacing w:val="-2"/>
          <w:sz w:val="28"/>
          <w:szCs w:val="28"/>
        </w:rPr>
        <w:t>、</w:t>
      </w:r>
      <w:r>
        <w:rPr>
          <w:rFonts w:hint="eastAsia" w:ascii="宋体" w:hAnsi="宋体" w:cs="宋体"/>
          <w:b/>
          <w:bCs/>
          <w:color w:val="000000" w:themeColor="text1"/>
          <w:spacing w:val="-2"/>
          <w:sz w:val="28"/>
          <w:szCs w:val="28"/>
          <w:lang w:eastAsia="zh-CN"/>
        </w:rPr>
        <w:t>六</w:t>
      </w:r>
      <w:r>
        <w:rPr>
          <w:rFonts w:hint="eastAsia" w:ascii="宋体" w:hAnsi="宋体" w:eastAsia="宋体" w:cs="宋体"/>
          <w:b/>
          <w:bCs/>
          <w:color w:val="000000" w:themeColor="text1"/>
          <w:spacing w:val="-2"/>
          <w:sz w:val="28"/>
          <w:szCs w:val="28"/>
        </w:rPr>
        <w:t>项内容。</w:t>
      </w:r>
    </w:p>
    <w:p>
      <w:pPr>
        <w:pStyle w:val="28"/>
        <w:spacing w:line="360" w:lineRule="auto"/>
        <w:ind w:left="0" w:leftChars="0" w:firstLine="554" w:firstLineChars="200"/>
        <w:jc w:val="left"/>
        <w:rPr>
          <w:rFonts w:hint="eastAsia" w:ascii="宋体" w:hAnsi="宋体" w:eastAsia="宋体" w:cs="宋体"/>
          <w:b/>
          <w:bCs/>
          <w:color w:val="000000" w:themeColor="text1"/>
          <w:spacing w:val="-2"/>
          <w:sz w:val="28"/>
          <w:szCs w:val="28"/>
        </w:rPr>
      </w:pPr>
      <w:r>
        <w:rPr>
          <w:rFonts w:hint="eastAsia" w:ascii="宋体" w:hAnsi="宋体" w:eastAsia="宋体" w:cs="宋体"/>
          <w:b/>
          <w:bCs/>
          <w:color w:val="000000" w:themeColor="text1"/>
          <w:spacing w:val="-2"/>
          <w:sz w:val="28"/>
          <w:szCs w:val="28"/>
          <w:lang w:val="en-US" w:eastAsia="zh-CN"/>
        </w:rPr>
        <w:t>4.</w:t>
      </w:r>
      <w:r>
        <w:rPr>
          <w:rFonts w:hint="eastAsia" w:ascii="宋体" w:hAnsi="宋体" w:eastAsia="宋体" w:cs="宋体"/>
          <w:b/>
          <w:bCs/>
          <w:color w:val="000000" w:themeColor="text1"/>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color w:val="000000" w:themeColor="text1"/>
          <w:spacing w:val="-2"/>
          <w:sz w:val="28"/>
          <w:szCs w:val="28"/>
          <w:lang w:eastAsia="zh-CN"/>
        </w:rPr>
      </w:pPr>
      <w:bookmarkStart w:id="181" w:name="_Toc9747"/>
      <w:bookmarkStart w:id="182" w:name="_Toc20553"/>
      <w:bookmarkStart w:id="183" w:name="_Toc25803"/>
      <w:r>
        <w:rPr>
          <w:rFonts w:hint="eastAsia" w:ascii="宋体" w:hAnsi="宋体" w:eastAsia="宋体" w:cs="宋体"/>
          <w:b/>
          <w:bCs/>
          <w:color w:val="000000" w:themeColor="text1"/>
          <w:spacing w:val="-2"/>
          <w:sz w:val="28"/>
          <w:szCs w:val="28"/>
          <w:lang w:val="en-US" w:eastAsia="zh-CN"/>
        </w:rPr>
        <w:t>5.</w:t>
      </w:r>
      <w:r>
        <w:rPr>
          <w:rFonts w:hint="eastAsia" w:ascii="宋体" w:hAnsi="宋体" w:eastAsia="宋体" w:cs="宋体"/>
          <w:b/>
          <w:bCs/>
          <w:color w:val="000000" w:themeColor="text1"/>
          <w:spacing w:val="-2"/>
          <w:sz w:val="28"/>
          <w:szCs w:val="28"/>
        </w:rPr>
        <w:t>本章中“投标截止日前”是指以投标截止日为起始时间倒推每一项相应要求的时间。</w:t>
      </w:r>
      <w:bookmarkEnd w:id="181"/>
      <w:bookmarkEnd w:id="182"/>
      <w:bookmarkEnd w:id="183"/>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color w:val="000000" w:themeColor="text1"/>
        </w:rPr>
      </w:pPr>
    </w:p>
    <w:p>
      <w:pPr>
        <w:pStyle w:val="3"/>
        <w:jc w:val="both"/>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color w:val="000000" w:themeColor="text1"/>
        </w:rPr>
      </w:pPr>
    </w:p>
    <w:p>
      <w:pPr>
        <w:pStyle w:val="3"/>
        <w:rPr>
          <w:rFonts w:ascii="宋体" w:hAnsi="宋体" w:cs="宋体"/>
          <w:color w:val="000000" w:themeColor="text1"/>
          <w:sz w:val="32"/>
          <w:szCs w:val="32"/>
        </w:rPr>
      </w:pPr>
      <w:bookmarkStart w:id="184" w:name="_Toc11732"/>
      <w:r>
        <w:rPr>
          <w:rFonts w:hint="eastAsia" w:ascii="宋体" w:hAnsi="宋体" w:cs="宋体"/>
          <w:color w:val="000000" w:themeColor="text1"/>
          <w:sz w:val="32"/>
          <w:szCs w:val="32"/>
        </w:rPr>
        <w:t>第</w:t>
      </w:r>
      <w:r>
        <w:rPr>
          <w:rFonts w:hint="eastAsia" w:ascii="宋体" w:hAnsi="宋体" w:cs="宋体"/>
          <w:color w:val="000000" w:themeColor="text1"/>
          <w:sz w:val="32"/>
          <w:szCs w:val="32"/>
          <w:lang w:eastAsia="zh-CN"/>
        </w:rPr>
        <w:t>五</w:t>
      </w:r>
      <w:r>
        <w:rPr>
          <w:rFonts w:hint="eastAsia" w:ascii="宋体" w:hAnsi="宋体" w:cs="宋体"/>
          <w:color w:val="000000" w:themeColor="text1"/>
          <w:sz w:val="32"/>
          <w:szCs w:val="32"/>
        </w:rPr>
        <w:t>章</w:t>
      </w:r>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评标办法</w:t>
      </w:r>
      <w:bookmarkEnd w:id="184"/>
    </w:p>
    <w:p>
      <w:pPr>
        <w:pStyle w:val="4"/>
        <w:jc w:val="left"/>
        <w:rPr>
          <w:rFonts w:ascii="宋体" w:hAnsi="宋体" w:cs="宋体"/>
          <w:color w:val="000000" w:themeColor="text1"/>
          <w:sz w:val="24"/>
          <w:szCs w:val="24"/>
        </w:rPr>
      </w:pPr>
      <w:bookmarkStart w:id="185" w:name="_Toc10288"/>
      <w:bookmarkStart w:id="186" w:name="_Toc7841"/>
      <w:r>
        <w:rPr>
          <w:rFonts w:hint="eastAsia" w:ascii="宋体" w:hAnsi="宋体" w:cs="宋体"/>
          <w:color w:val="000000" w:themeColor="text1"/>
          <w:sz w:val="24"/>
          <w:szCs w:val="24"/>
        </w:rPr>
        <w:t>1.总则</w:t>
      </w:r>
      <w:bookmarkEnd w:id="185"/>
      <w:bookmarkEnd w:id="186"/>
    </w:p>
    <w:p>
      <w:pPr>
        <w:spacing w:line="360" w:lineRule="auto"/>
        <w:rPr>
          <w:rFonts w:ascii="宋体" w:hAnsi="宋体" w:cs="宋体"/>
          <w:color w:val="000000" w:themeColor="text1"/>
          <w:sz w:val="24"/>
        </w:rPr>
      </w:pPr>
      <w:r>
        <w:rPr>
          <w:rFonts w:hint="eastAsia" w:ascii="宋体" w:hAnsi="宋体" w:cs="宋体"/>
          <w:color w:val="000000" w:themeColor="text1"/>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color w:val="000000" w:themeColor="text1"/>
          <w:sz w:val="24"/>
        </w:rPr>
      </w:pPr>
      <w:r>
        <w:rPr>
          <w:rFonts w:hint="eastAsia" w:ascii="宋体" w:hAnsi="宋体" w:cs="宋体"/>
          <w:color w:val="000000" w:themeColor="text1"/>
          <w:sz w:val="24"/>
        </w:rPr>
        <w:t>1.2</w:t>
      </w:r>
      <w:r>
        <w:rPr>
          <w:rFonts w:hint="eastAsia" w:ascii="宋体" w:hAnsi="宋体" w:cs="宋体"/>
          <w:bCs/>
          <w:color w:val="000000" w:themeColor="text1"/>
          <w:sz w:val="24"/>
        </w:rPr>
        <w:t>评标工作由</w:t>
      </w:r>
      <w:r>
        <w:rPr>
          <w:rFonts w:hint="eastAsia" w:ascii="宋体" w:hAnsi="宋体" w:cs="宋体"/>
          <w:bCs/>
          <w:color w:val="000000" w:themeColor="text1"/>
          <w:sz w:val="24"/>
          <w:lang w:eastAsia="zh-CN"/>
        </w:rPr>
        <w:t>采购人</w:t>
      </w:r>
      <w:r>
        <w:rPr>
          <w:rFonts w:hint="eastAsia" w:ascii="宋体" w:hAnsi="宋体" w:cs="宋体"/>
          <w:bCs/>
          <w:color w:val="000000" w:themeColor="text1"/>
          <w:sz w:val="24"/>
        </w:rPr>
        <w:t>负责组织，具体评标事务由</w:t>
      </w:r>
      <w:r>
        <w:rPr>
          <w:rFonts w:hint="eastAsia" w:ascii="宋体" w:hAnsi="宋体" w:cs="宋体"/>
          <w:bCs/>
          <w:color w:val="000000" w:themeColor="text1"/>
          <w:sz w:val="24"/>
          <w:lang w:eastAsia="zh-CN"/>
        </w:rPr>
        <w:t>采购人</w:t>
      </w:r>
      <w:r>
        <w:rPr>
          <w:rFonts w:hint="eastAsia" w:ascii="宋体" w:hAnsi="宋体" w:cs="宋体"/>
          <w:bCs/>
          <w:color w:val="000000" w:themeColor="text1"/>
          <w:sz w:val="24"/>
        </w:rPr>
        <w:t>依法组建的评标委员会负责。</w:t>
      </w:r>
    </w:p>
    <w:p>
      <w:pPr>
        <w:spacing w:line="360" w:lineRule="auto"/>
        <w:rPr>
          <w:rFonts w:hint="eastAsia" w:ascii="宋体" w:hAnsi="宋体" w:cs="宋体"/>
          <w:color w:val="000000" w:themeColor="text1"/>
          <w:sz w:val="24"/>
        </w:rPr>
      </w:pPr>
      <w:r>
        <w:rPr>
          <w:rFonts w:hint="eastAsia" w:ascii="宋体" w:hAnsi="宋体" w:cs="宋体"/>
          <w:color w:val="000000" w:themeColor="text1"/>
          <w:sz w:val="24"/>
        </w:rPr>
        <w:t>1.3评标工作应遵循公平、公正、科学及择优的原则，并以相同的评标程序和标准对待所有的投标人。</w:t>
      </w:r>
    </w:p>
    <w:p>
      <w:pPr>
        <w:pStyle w:val="28"/>
        <w:ind w:left="0" w:leftChars="0" w:firstLine="0" w:firstLineChars="0"/>
        <w:rPr>
          <w:rFonts w:hint="default" w:eastAsia="宋体"/>
          <w:color w:val="000000" w:themeColor="text1"/>
          <w:lang w:val="en-US" w:eastAsia="zh-CN"/>
        </w:rPr>
      </w:pPr>
      <w:r>
        <w:rPr>
          <w:rFonts w:hint="eastAsia" w:ascii="宋体" w:hAnsi="宋体" w:cs="宋体"/>
          <w:color w:val="000000" w:themeColor="text1"/>
          <w:sz w:val="24"/>
          <w:lang w:val="en-US" w:eastAsia="zh-CN"/>
        </w:rPr>
        <w:t>1.4评标方法（见投标人须知前附表）</w:t>
      </w:r>
    </w:p>
    <w:p>
      <w:pPr>
        <w:pStyle w:val="4"/>
        <w:spacing w:line="360" w:lineRule="auto"/>
        <w:jc w:val="left"/>
        <w:rPr>
          <w:rFonts w:hint="eastAsia" w:ascii="宋体" w:hAnsi="宋体" w:cs="宋体"/>
          <w:color w:val="000000" w:themeColor="text1"/>
          <w:sz w:val="24"/>
        </w:rPr>
      </w:pPr>
      <w:bookmarkStart w:id="187" w:name="_Toc11058"/>
      <w:bookmarkStart w:id="188" w:name="_Toc217446098"/>
      <w:bookmarkStart w:id="189" w:name="_Toc31035"/>
      <w:r>
        <w:rPr>
          <w:rFonts w:hint="eastAsia" w:ascii="宋体" w:hAnsi="宋体" w:cs="宋体"/>
          <w:color w:val="000000" w:themeColor="text1"/>
          <w:sz w:val="24"/>
          <w:szCs w:val="24"/>
        </w:rPr>
        <w:t>2.评标程序</w:t>
      </w:r>
      <w:bookmarkEnd w:id="187"/>
      <w:bookmarkEnd w:id="188"/>
      <w:bookmarkEnd w:id="189"/>
      <w:r>
        <w:rPr>
          <w:rFonts w:hint="eastAsia" w:ascii="宋体" w:hAnsi="宋体" w:cs="宋体"/>
          <w:color w:val="000000" w:themeColor="text1"/>
          <w:sz w:val="24"/>
          <w:szCs w:val="24"/>
          <w:lang w:eastAsia="zh-CN"/>
        </w:rPr>
        <w:t>：</w:t>
      </w:r>
      <w:r>
        <w:rPr>
          <w:rFonts w:hint="eastAsia" w:ascii="宋体" w:hAnsi="宋体" w:cs="宋体"/>
          <w:color w:val="000000" w:themeColor="text1"/>
          <w:sz w:val="24"/>
        </w:rPr>
        <w:t>对资格审查合格的投标人，由评标委员会按以下程序进行。</w:t>
      </w:r>
    </w:p>
    <w:p>
      <w:pPr>
        <w:pStyle w:val="28"/>
        <w:spacing w:line="360" w:lineRule="auto"/>
        <w:ind w:left="0" w:leftChars="0" w:firstLine="482" w:firstLineChars="200"/>
        <w:rPr>
          <w:rFonts w:ascii="宋体" w:hAnsi="宋体" w:cs="宋体"/>
          <w:b/>
          <w:bCs/>
          <w:color w:val="000000" w:themeColor="text1"/>
          <w:sz w:val="24"/>
        </w:rPr>
      </w:pPr>
      <w:r>
        <w:rPr>
          <w:rFonts w:hint="eastAsia" w:ascii="宋体" w:hAnsi="宋体" w:cs="宋体"/>
          <w:b/>
          <w:bCs/>
          <w:color w:val="000000" w:themeColor="text1"/>
          <w:sz w:val="24"/>
        </w:rPr>
        <w:t>（1）符合性审查</w:t>
      </w:r>
      <w:r>
        <w:rPr>
          <w:rFonts w:hint="eastAsia" w:ascii="宋体" w:hAnsi="宋体" w:cs="宋体"/>
          <w:b/>
          <w:bCs/>
          <w:color w:val="000000" w:themeColor="text1"/>
          <w:sz w:val="24"/>
          <w:lang w:eastAsia="zh-CN"/>
        </w:rPr>
        <w:t>（投标人有以下任何一项不满足，则视为无效投标）</w:t>
      </w:r>
      <w:r>
        <w:rPr>
          <w:rFonts w:hint="eastAsia" w:ascii="宋体" w:hAnsi="宋体" w:cs="宋体"/>
          <w:b/>
          <w:bCs/>
          <w:color w:val="000000" w:themeColor="text1"/>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70"/>
        <w:gridCol w:w="48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序号</w:t>
            </w:r>
          </w:p>
        </w:tc>
        <w:tc>
          <w:tcPr>
            <w:tcW w:w="3270" w:type="dxa"/>
            <w:vAlign w:val="center"/>
          </w:tcPr>
          <w:p>
            <w:pPr>
              <w:pStyle w:val="220"/>
              <w:spacing w:before="145" w:line="360" w:lineRule="auto"/>
              <w:ind w:left="41" w:right="34"/>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内容</w:t>
            </w:r>
          </w:p>
        </w:tc>
        <w:tc>
          <w:tcPr>
            <w:tcW w:w="4866" w:type="dxa"/>
            <w:vAlign w:val="center"/>
          </w:tcPr>
          <w:p>
            <w:pPr>
              <w:pStyle w:val="220"/>
              <w:spacing w:before="145" w:line="360" w:lineRule="auto"/>
              <w:ind w:left="2110" w:right="2103"/>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1</w:t>
            </w:r>
          </w:p>
        </w:tc>
        <w:tc>
          <w:tcPr>
            <w:tcW w:w="3270" w:type="dxa"/>
            <w:vAlign w:val="center"/>
          </w:tcPr>
          <w:p>
            <w:pPr>
              <w:pStyle w:val="220"/>
              <w:spacing w:before="145" w:line="360" w:lineRule="auto"/>
              <w:ind w:left="41" w:right="34"/>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投标文件的签署、盖章</w:t>
            </w:r>
          </w:p>
        </w:tc>
        <w:tc>
          <w:tcPr>
            <w:tcW w:w="4866" w:type="dxa"/>
            <w:vAlign w:val="center"/>
          </w:tcPr>
          <w:p>
            <w:pPr>
              <w:pStyle w:val="220"/>
              <w:spacing w:before="145" w:line="360" w:lineRule="auto"/>
              <w:ind w:left="107"/>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color w:val="000000" w:themeColor="text1"/>
                <w:sz w:val="24"/>
                <w:szCs w:val="24"/>
                <w:lang w:eastAsia="zh-CN"/>
              </w:rPr>
            </w:pPr>
            <w:r>
              <w:rPr>
                <w:rFonts w:hint="eastAsia" w:cs="宋体"/>
                <w:color w:val="000000" w:themeColor="text1"/>
                <w:sz w:val="24"/>
                <w:szCs w:val="24"/>
                <w:lang w:val="en-US" w:eastAsia="zh-CN"/>
              </w:rPr>
              <w:t>2</w:t>
            </w:r>
          </w:p>
        </w:tc>
        <w:tc>
          <w:tcPr>
            <w:tcW w:w="3270" w:type="dxa"/>
            <w:vAlign w:val="center"/>
          </w:tcPr>
          <w:p>
            <w:pPr>
              <w:pStyle w:val="220"/>
              <w:spacing w:before="144" w:line="360" w:lineRule="auto"/>
              <w:ind w:left="41" w:right="34"/>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采购预算或最高限价</w:t>
            </w:r>
          </w:p>
        </w:tc>
        <w:tc>
          <w:tcPr>
            <w:tcW w:w="4866" w:type="dxa"/>
            <w:vAlign w:val="center"/>
          </w:tcPr>
          <w:p>
            <w:pPr>
              <w:pStyle w:val="220"/>
              <w:spacing w:line="360" w:lineRule="auto"/>
              <w:ind w:left="107" w:right="79"/>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color w:val="000000" w:themeColor="text1"/>
                <w:sz w:val="24"/>
                <w:szCs w:val="24"/>
                <w:lang w:eastAsia="zh-CN"/>
              </w:rPr>
            </w:pPr>
            <w:r>
              <w:rPr>
                <w:rFonts w:hint="eastAsia" w:cs="宋体"/>
                <w:color w:val="000000" w:themeColor="text1"/>
                <w:sz w:val="24"/>
                <w:szCs w:val="24"/>
                <w:lang w:val="en-US" w:eastAsia="zh-CN"/>
              </w:rPr>
              <w:t>3</w:t>
            </w:r>
          </w:p>
        </w:tc>
        <w:tc>
          <w:tcPr>
            <w:tcW w:w="3270" w:type="dxa"/>
            <w:vAlign w:val="center"/>
          </w:tcPr>
          <w:p>
            <w:pPr>
              <w:pStyle w:val="220"/>
              <w:spacing w:before="2" w:line="360" w:lineRule="auto"/>
              <w:ind w:left="1392" w:right="173" w:hanging="120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付款方式</w:t>
            </w:r>
          </w:p>
        </w:tc>
        <w:tc>
          <w:tcPr>
            <w:tcW w:w="4866" w:type="dxa"/>
            <w:vAlign w:val="center"/>
          </w:tcPr>
          <w:p>
            <w:pPr>
              <w:pStyle w:val="220"/>
              <w:spacing w:before="2" w:line="360" w:lineRule="auto"/>
              <w:ind w:left="107" w:right="79"/>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color w:val="000000" w:themeColor="text1"/>
                <w:sz w:val="24"/>
                <w:szCs w:val="24"/>
                <w:lang w:eastAsia="zh-CN"/>
              </w:rPr>
            </w:pPr>
            <w:r>
              <w:rPr>
                <w:rFonts w:hint="eastAsia" w:cs="宋体"/>
                <w:color w:val="000000" w:themeColor="text1"/>
                <w:sz w:val="24"/>
                <w:szCs w:val="24"/>
                <w:lang w:val="en-US" w:eastAsia="zh-CN"/>
              </w:rPr>
              <w:t>4</w:t>
            </w:r>
          </w:p>
        </w:tc>
        <w:tc>
          <w:tcPr>
            <w:tcW w:w="3270" w:type="dxa"/>
            <w:vAlign w:val="center"/>
          </w:tcPr>
          <w:p>
            <w:pPr>
              <w:pStyle w:val="220"/>
              <w:spacing w:before="2" w:line="360" w:lineRule="auto"/>
              <w:ind w:left="1392" w:right="173" w:hanging="120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eastAsia="zh-CN"/>
              </w:rPr>
              <w:t>交货</w:t>
            </w:r>
            <w:r>
              <w:rPr>
                <w:rFonts w:hint="eastAsia" w:ascii="宋体" w:hAnsi="宋体" w:eastAsia="宋体" w:cs="宋体"/>
                <w:color w:val="000000" w:themeColor="text1"/>
                <w:sz w:val="24"/>
                <w:szCs w:val="24"/>
              </w:rPr>
              <w:t>时间</w:t>
            </w:r>
          </w:p>
        </w:tc>
        <w:tc>
          <w:tcPr>
            <w:tcW w:w="4866" w:type="dxa"/>
            <w:vAlign w:val="center"/>
          </w:tcPr>
          <w:p>
            <w:pPr>
              <w:pStyle w:val="220"/>
              <w:spacing w:before="2" w:line="360" w:lineRule="auto"/>
              <w:ind w:left="107" w:right="79"/>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lang w:eastAsia="zh-CN"/>
              </w:rPr>
              <w:t>交货</w:t>
            </w:r>
            <w:r>
              <w:rPr>
                <w:rFonts w:hint="eastAsia" w:ascii="宋体" w:hAnsi="宋体" w:eastAsia="宋体" w:cs="宋体"/>
                <w:color w:val="000000" w:themeColor="text1"/>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color w:val="000000" w:themeColor="text1"/>
                <w:sz w:val="24"/>
                <w:szCs w:val="24"/>
                <w:lang w:val="en-US" w:eastAsia="zh-CN"/>
              </w:rPr>
            </w:pPr>
            <w:r>
              <w:rPr>
                <w:rFonts w:hint="eastAsia" w:cs="宋体"/>
                <w:color w:val="000000" w:themeColor="text1"/>
                <w:sz w:val="24"/>
                <w:szCs w:val="24"/>
                <w:lang w:val="en-US" w:eastAsia="zh-CN"/>
              </w:rPr>
              <w:t>5</w:t>
            </w:r>
          </w:p>
        </w:tc>
        <w:tc>
          <w:tcPr>
            <w:tcW w:w="3270" w:type="dxa"/>
            <w:vAlign w:val="center"/>
          </w:tcPr>
          <w:p>
            <w:pPr>
              <w:pStyle w:val="220"/>
              <w:spacing w:before="2" w:line="360" w:lineRule="auto"/>
              <w:ind w:left="1392" w:leftChars="0" w:right="173" w:rightChars="0" w:hanging="1200" w:firstLineChars="0"/>
              <w:jc w:val="center"/>
              <w:rPr>
                <w:rFonts w:hint="eastAsia" w:ascii="宋体" w:hAnsi="宋体" w:eastAsia="宋体" w:cs="宋体"/>
                <w:color w:val="000000" w:themeColor="text1"/>
                <w:sz w:val="24"/>
                <w:szCs w:val="24"/>
                <w:lang w:eastAsia="zh-CN"/>
              </w:rPr>
            </w:pPr>
            <w:r>
              <w:rPr>
                <w:rFonts w:hint="eastAsia" w:ascii="宋体" w:hAnsi="宋体" w:eastAsia="宋体" w:cs="宋体"/>
                <w:color w:val="000000" w:themeColor="text1"/>
                <w:sz w:val="24"/>
                <w:szCs w:val="24"/>
                <w:highlight w:val="none"/>
                <w:lang w:eastAsia="zh-CN"/>
              </w:rPr>
              <w:t>投标有效期</w:t>
            </w:r>
          </w:p>
        </w:tc>
        <w:tc>
          <w:tcPr>
            <w:tcW w:w="4866" w:type="dxa"/>
            <w:vAlign w:val="center"/>
          </w:tcPr>
          <w:p>
            <w:pPr>
              <w:pStyle w:val="220"/>
              <w:spacing w:before="2" w:line="360" w:lineRule="auto"/>
              <w:ind w:left="107" w:leftChars="0" w:right="79" w:rightChars="0"/>
              <w:jc w:val="center"/>
              <w:rPr>
                <w:rFonts w:hint="eastAsia" w:ascii="宋体" w:hAnsi="宋体" w:eastAsia="宋体" w:cs="宋体"/>
                <w:color w:val="000000" w:themeColor="text1"/>
                <w:sz w:val="24"/>
                <w:szCs w:val="24"/>
                <w:lang w:eastAsia="zh-CN"/>
              </w:rPr>
            </w:pPr>
            <w:r>
              <w:rPr>
                <w:rFonts w:hint="eastAsia" w:ascii="宋体" w:hAnsi="宋体" w:eastAsia="宋体" w:cs="宋体"/>
                <w:color w:val="000000" w:themeColor="text1"/>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color w:val="000000" w:themeColor="text1"/>
                <w:sz w:val="24"/>
                <w:szCs w:val="24"/>
                <w:lang w:eastAsia="zh-CN"/>
              </w:rPr>
            </w:pPr>
            <w:r>
              <w:rPr>
                <w:rFonts w:hint="eastAsia" w:cs="宋体"/>
                <w:color w:val="000000" w:themeColor="text1"/>
                <w:sz w:val="24"/>
                <w:szCs w:val="24"/>
                <w:lang w:val="en-US" w:eastAsia="zh-CN"/>
              </w:rPr>
              <w:t>6</w:t>
            </w:r>
          </w:p>
        </w:tc>
        <w:tc>
          <w:tcPr>
            <w:tcW w:w="3270" w:type="dxa"/>
            <w:vAlign w:val="center"/>
          </w:tcPr>
          <w:p>
            <w:pPr>
              <w:pStyle w:val="220"/>
              <w:spacing w:before="2" w:line="360" w:lineRule="auto"/>
              <w:ind w:left="1392" w:right="173" w:hanging="120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采购人不能接受的附加条件</w:t>
            </w:r>
          </w:p>
        </w:tc>
        <w:tc>
          <w:tcPr>
            <w:tcW w:w="4866" w:type="dxa"/>
            <w:vAlign w:val="center"/>
          </w:tcPr>
          <w:p>
            <w:pPr>
              <w:pStyle w:val="220"/>
              <w:spacing w:before="2" w:line="360" w:lineRule="auto"/>
              <w:ind w:left="107" w:right="79"/>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color w:val="000000" w:themeColor="text1"/>
                <w:sz w:val="24"/>
                <w:szCs w:val="24"/>
                <w:lang w:eastAsia="zh-CN"/>
              </w:rPr>
            </w:pPr>
            <w:r>
              <w:rPr>
                <w:rFonts w:hint="eastAsia" w:cs="宋体"/>
                <w:color w:val="000000" w:themeColor="text1"/>
                <w:w w:val="99"/>
                <w:sz w:val="24"/>
                <w:szCs w:val="24"/>
                <w:lang w:val="en-US" w:eastAsia="zh-CN"/>
              </w:rPr>
              <w:t>7</w:t>
            </w:r>
          </w:p>
        </w:tc>
        <w:tc>
          <w:tcPr>
            <w:tcW w:w="3270" w:type="dxa"/>
            <w:vAlign w:val="center"/>
          </w:tcPr>
          <w:p>
            <w:pPr>
              <w:pStyle w:val="220"/>
              <w:spacing w:before="143" w:line="360" w:lineRule="auto"/>
              <w:ind w:left="51" w:right="34"/>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法律、法规和招标文件规定</w:t>
            </w:r>
          </w:p>
          <w:p>
            <w:pPr>
              <w:pStyle w:val="220"/>
              <w:spacing w:before="173" w:line="360" w:lineRule="auto"/>
              <w:ind w:left="46" w:right="34"/>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的其他无效情形</w:t>
            </w:r>
          </w:p>
        </w:tc>
        <w:tc>
          <w:tcPr>
            <w:tcW w:w="4866" w:type="dxa"/>
            <w:vAlign w:val="center"/>
          </w:tcPr>
          <w:p>
            <w:pPr>
              <w:pStyle w:val="220"/>
              <w:spacing w:before="143" w:line="360" w:lineRule="auto"/>
              <w:ind w:left="107"/>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未存在法律、法规和招标文件规定的其他</w:t>
            </w:r>
          </w:p>
          <w:p>
            <w:pPr>
              <w:pStyle w:val="220"/>
              <w:spacing w:before="173" w:line="360" w:lineRule="auto"/>
              <w:ind w:left="107"/>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无效情形。</w:t>
            </w:r>
          </w:p>
        </w:tc>
      </w:tr>
    </w:tbl>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（2）澄清有关问题；</w:t>
      </w:r>
    </w:p>
    <w:p>
      <w:pPr>
        <w:spacing w:line="360" w:lineRule="auto"/>
        <w:ind w:firstLine="480" w:firstLineChars="200"/>
        <w:rPr>
          <w:rFonts w:hint="eastAsia" w:ascii="宋体" w:hAnsi="宋体" w:cs="宋体"/>
          <w:color w:val="000000" w:themeColor="text1"/>
          <w:sz w:val="24"/>
          <w:lang w:val="en-US" w:eastAsia="zh-CN"/>
        </w:rPr>
      </w:pPr>
      <w:r>
        <w:rPr>
          <w:rFonts w:hint="eastAsia" w:ascii="宋体" w:hAnsi="宋体" w:cs="宋体"/>
          <w:color w:val="000000" w:themeColor="text1"/>
          <w:sz w:val="24"/>
        </w:rPr>
        <w:t>（3）价格比较</w:t>
      </w:r>
      <w:r>
        <w:rPr>
          <w:rFonts w:hint="eastAsia" w:ascii="宋体" w:hAnsi="宋体" w:cs="宋体"/>
          <w:color w:val="000000" w:themeColor="text1"/>
          <w:sz w:val="24"/>
          <w:lang w:eastAsia="zh-CN"/>
        </w:rPr>
        <w:t>：</w:t>
      </w:r>
      <w:r>
        <w:rPr>
          <w:rFonts w:hint="eastAsia" w:ascii="宋体" w:hAnsi="宋体" w:cs="宋体"/>
          <w:color w:val="000000" w:themeColor="text1"/>
          <w:sz w:val="24"/>
        </w:rPr>
        <w:t>采用</w:t>
      </w:r>
      <w:r>
        <w:rPr>
          <w:rFonts w:hint="eastAsia" w:ascii="宋体" w:hAnsi="宋体" w:cs="宋体"/>
          <w:color w:val="000000" w:themeColor="text1"/>
          <w:sz w:val="24"/>
          <w:lang w:eastAsia="zh-CN"/>
        </w:rPr>
        <w:t>最低价评标法进行评审；</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lang w:val="en-US" w:eastAsia="zh-CN"/>
        </w:rPr>
        <w:t>（4）</w:t>
      </w:r>
      <w:r>
        <w:rPr>
          <w:rFonts w:hint="eastAsia" w:ascii="宋体" w:hAnsi="宋体" w:cs="宋体"/>
          <w:color w:val="000000" w:themeColor="text1"/>
          <w:sz w:val="24"/>
        </w:rPr>
        <w:t>评标委员会将评标情况写出书面报告，推荐中标候选人。</w:t>
      </w:r>
    </w:p>
    <w:p>
      <w:pPr>
        <w:pStyle w:val="4"/>
        <w:jc w:val="left"/>
        <w:rPr>
          <w:rFonts w:ascii="宋体" w:hAnsi="宋体" w:cs="宋体"/>
          <w:color w:val="000000" w:themeColor="text1"/>
          <w:sz w:val="24"/>
          <w:szCs w:val="24"/>
        </w:rPr>
      </w:pPr>
      <w:bookmarkStart w:id="190" w:name="_Toc183682432"/>
      <w:bookmarkStart w:id="191" w:name="_Toc217446105"/>
      <w:bookmarkStart w:id="192" w:name="_Toc208849022"/>
      <w:bookmarkStart w:id="193" w:name="_Toc183582297"/>
      <w:bookmarkStart w:id="194" w:name="_Toc26707"/>
      <w:bookmarkStart w:id="195" w:name="_Toc30936"/>
      <w:r>
        <w:rPr>
          <w:rFonts w:hint="eastAsia" w:ascii="宋体" w:hAnsi="宋体" w:cs="宋体"/>
          <w:color w:val="000000" w:themeColor="text1"/>
          <w:sz w:val="24"/>
          <w:szCs w:val="24"/>
          <w:lang w:val="en-US" w:eastAsia="zh-CN"/>
        </w:rPr>
        <w:t>3</w:t>
      </w:r>
      <w:r>
        <w:rPr>
          <w:rFonts w:hint="eastAsia" w:ascii="宋体" w:hAnsi="宋体" w:cs="宋体"/>
          <w:color w:val="000000" w:themeColor="text1"/>
          <w:sz w:val="24"/>
          <w:szCs w:val="24"/>
        </w:rPr>
        <w:t>.</w:t>
      </w:r>
      <w:bookmarkEnd w:id="190"/>
      <w:bookmarkEnd w:id="191"/>
      <w:bookmarkEnd w:id="192"/>
      <w:bookmarkEnd w:id="193"/>
      <w:r>
        <w:rPr>
          <w:rFonts w:hint="eastAsia" w:ascii="宋体" w:hAnsi="宋体" w:cs="宋体"/>
          <w:color w:val="000000" w:themeColor="text1"/>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lang w:val="en-US" w:eastAsia="zh-CN"/>
        </w:rPr>
        <w:t>3</w:t>
      </w:r>
      <w:r>
        <w:rPr>
          <w:rFonts w:hint="eastAsia" w:ascii="宋体" w:hAnsi="宋体" w:cs="宋体"/>
          <w:color w:val="000000" w:themeColor="text1"/>
          <w:sz w:val="24"/>
        </w:rPr>
        <w:t>.1遵纪守法，客观、公正、廉洁地履行职责。</w:t>
      </w:r>
    </w:p>
    <w:p>
      <w:pPr>
        <w:widowControl/>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lang w:val="en-US" w:eastAsia="zh-CN"/>
        </w:rPr>
        <w:t>3</w:t>
      </w:r>
      <w:r>
        <w:rPr>
          <w:rFonts w:hint="eastAsia" w:ascii="宋体" w:hAnsi="宋体" w:cs="宋体"/>
          <w:color w:val="000000" w:themeColor="text1"/>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lang w:val="en-US" w:eastAsia="zh-CN"/>
        </w:rPr>
        <w:t>3</w:t>
      </w:r>
      <w:r>
        <w:rPr>
          <w:rFonts w:hint="eastAsia" w:ascii="宋体" w:hAnsi="宋体" w:cs="宋体"/>
          <w:color w:val="000000" w:themeColor="text1"/>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lang w:val="en-US" w:eastAsia="zh-CN"/>
        </w:rPr>
        <w:t>3</w:t>
      </w:r>
      <w:r>
        <w:rPr>
          <w:rFonts w:hint="eastAsia" w:ascii="宋体" w:hAnsi="宋体" w:cs="宋体"/>
          <w:color w:val="000000" w:themeColor="text1"/>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lang w:val="en-US" w:eastAsia="zh-CN"/>
        </w:rPr>
        <w:t>3</w:t>
      </w:r>
      <w:r>
        <w:rPr>
          <w:rFonts w:hint="eastAsia" w:ascii="宋体" w:hAnsi="宋体" w:cs="宋体"/>
          <w:color w:val="000000" w:themeColor="text1"/>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lang w:val="en-US" w:eastAsia="zh-CN"/>
        </w:rPr>
        <w:t>3</w:t>
      </w:r>
      <w:r>
        <w:rPr>
          <w:rFonts w:hint="eastAsia" w:ascii="宋体" w:hAnsi="宋体" w:cs="宋体"/>
          <w:color w:val="000000" w:themeColor="text1"/>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lang w:val="en-US" w:eastAsia="zh-CN"/>
        </w:rPr>
        <w:t>3</w:t>
      </w:r>
      <w:r>
        <w:rPr>
          <w:rFonts w:hint="eastAsia" w:ascii="宋体" w:hAnsi="宋体" w:cs="宋体"/>
          <w:color w:val="000000" w:themeColor="text1"/>
          <w:sz w:val="24"/>
        </w:rPr>
        <w:t>.7法律、法规和规章规定的其他义务。</w:t>
      </w:r>
    </w:p>
    <w:p>
      <w:pPr>
        <w:pStyle w:val="4"/>
        <w:jc w:val="left"/>
        <w:rPr>
          <w:rFonts w:ascii="宋体" w:hAnsi="宋体" w:cs="宋体"/>
          <w:color w:val="000000" w:themeColor="text1"/>
          <w:sz w:val="24"/>
          <w:szCs w:val="24"/>
        </w:rPr>
      </w:pPr>
      <w:bookmarkStart w:id="196" w:name="_Toc7845"/>
      <w:bookmarkStart w:id="197" w:name="_Toc25902"/>
      <w:r>
        <w:rPr>
          <w:rFonts w:hint="eastAsia" w:ascii="宋体" w:hAnsi="宋体" w:cs="宋体"/>
          <w:color w:val="000000" w:themeColor="text1"/>
          <w:sz w:val="24"/>
          <w:szCs w:val="24"/>
          <w:lang w:val="en-US" w:eastAsia="zh-CN"/>
        </w:rPr>
        <w:t>4</w:t>
      </w:r>
      <w:r>
        <w:rPr>
          <w:rFonts w:hint="eastAsia" w:ascii="宋体" w:hAnsi="宋体" w:cs="宋体"/>
          <w:color w:val="000000" w:themeColor="text1"/>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lang w:val="en-US" w:eastAsia="zh-CN"/>
        </w:rPr>
        <w:t>4</w:t>
      </w:r>
      <w:r>
        <w:rPr>
          <w:rFonts w:hint="eastAsia" w:ascii="宋体" w:hAnsi="宋体" w:cs="宋体"/>
          <w:color w:val="000000" w:themeColor="text1"/>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lang w:val="en-US" w:eastAsia="zh-CN"/>
        </w:rPr>
        <w:t>4</w:t>
      </w:r>
      <w:r>
        <w:rPr>
          <w:rFonts w:hint="eastAsia" w:ascii="宋体" w:hAnsi="宋体" w:cs="宋体"/>
          <w:color w:val="000000" w:themeColor="text1"/>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color w:val="000000" w:themeColor="text1"/>
          <w:sz w:val="24"/>
        </w:rPr>
      </w:pPr>
      <w:r>
        <w:rPr>
          <w:rFonts w:hint="eastAsia" w:ascii="宋体" w:hAnsi="宋体" w:cs="宋体"/>
          <w:color w:val="000000" w:themeColor="text1"/>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lang w:val="en-US" w:eastAsia="zh-CN"/>
        </w:rPr>
        <w:t>4</w:t>
      </w:r>
      <w:r>
        <w:rPr>
          <w:rFonts w:hint="eastAsia" w:ascii="宋体" w:hAnsi="宋体" w:cs="宋体"/>
          <w:color w:val="000000" w:themeColor="text1"/>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lang w:val="en-US" w:eastAsia="zh-CN"/>
        </w:rPr>
        <w:t>4</w:t>
      </w:r>
      <w:r>
        <w:rPr>
          <w:rFonts w:hint="eastAsia" w:ascii="宋体" w:hAnsi="宋体" w:cs="宋体"/>
          <w:color w:val="000000" w:themeColor="text1"/>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lang w:val="en-US" w:eastAsia="zh-CN"/>
        </w:rPr>
        <w:t>4</w:t>
      </w:r>
      <w:r>
        <w:rPr>
          <w:rFonts w:hint="eastAsia" w:ascii="宋体" w:hAnsi="宋体" w:cs="宋体"/>
          <w:color w:val="000000" w:themeColor="text1"/>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color w:val="000000" w:themeColor="text1"/>
          <w:sz w:val="32"/>
          <w:szCs w:val="32"/>
        </w:rPr>
      </w:pPr>
      <w:bookmarkStart w:id="198" w:name="_Toc23996"/>
      <w:bookmarkStart w:id="199" w:name="_Toc11807"/>
      <w:bookmarkStart w:id="200" w:name="_Toc12937"/>
      <w:r>
        <w:rPr>
          <w:rFonts w:hint="eastAsia" w:ascii="宋体" w:hAnsi="宋体" w:cs="宋体"/>
          <w:b w:val="0"/>
          <w:bCs w:val="0"/>
          <w:color w:val="000000" w:themeColor="text1"/>
          <w:sz w:val="24"/>
          <w:lang w:val="en-US" w:eastAsia="zh-CN"/>
        </w:rPr>
        <w:t>4.</w:t>
      </w:r>
      <w:r>
        <w:rPr>
          <w:rFonts w:hint="eastAsia" w:ascii="宋体" w:hAnsi="宋体" w:cs="宋体"/>
          <w:b w:val="0"/>
          <w:bCs w:val="0"/>
          <w:color w:val="000000" w:themeColor="text1"/>
          <w:sz w:val="24"/>
        </w:rPr>
        <w:t>6有关部门（机构）制定的其他评审工作纪律。</w:t>
      </w:r>
      <w:bookmarkEnd w:id="198"/>
      <w:bookmarkEnd w:id="199"/>
      <w:bookmarkEnd w:id="200"/>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color w:val="000000" w:themeColor="text1"/>
        </w:rPr>
      </w:pPr>
    </w:p>
    <w:p>
      <w:pPr>
        <w:rPr>
          <w:rFonts w:hint="eastAsia"/>
          <w:color w:val="000000" w:themeColor="text1"/>
        </w:rPr>
      </w:pPr>
    </w:p>
    <w:p>
      <w:pPr>
        <w:pStyle w:val="2"/>
        <w:rPr>
          <w:rFonts w:hint="eastAsia"/>
          <w:color w:val="000000" w:themeColor="text1"/>
        </w:rPr>
      </w:pPr>
    </w:p>
    <w:p>
      <w:pPr>
        <w:pStyle w:val="2"/>
        <w:rPr>
          <w:rFonts w:hint="eastAsia"/>
          <w:color w:val="000000" w:themeColor="text1"/>
        </w:rPr>
      </w:pPr>
    </w:p>
    <w:p>
      <w:pPr>
        <w:pStyle w:val="2"/>
        <w:rPr>
          <w:rFonts w:hint="eastAsia"/>
          <w:color w:val="000000" w:themeColor="text1"/>
        </w:rPr>
      </w:pPr>
    </w:p>
    <w:p>
      <w:pPr>
        <w:pStyle w:val="2"/>
        <w:rPr>
          <w:rFonts w:hint="eastAsia"/>
          <w:color w:val="000000" w:themeColor="text1"/>
        </w:rPr>
      </w:pPr>
    </w:p>
    <w:p>
      <w:pPr>
        <w:pStyle w:val="2"/>
        <w:rPr>
          <w:rFonts w:hint="eastAsia"/>
          <w:color w:val="000000" w:themeColor="text1"/>
        </w:rPr>
      </w:pPr>
    </w:p>
    <w:p>
      <w:pPr>
        <w:pStyle w:val="2"/>
        <w:rPr>
          <w:rFonts w:hint="eastAsia"/>
          <w:color w:val="000000" w:themeColor="text1"/>
        </w:rPr>
      </w:pPr>
    </w:p>
    <w:p>
      <w:pPr>
        <w:pStyle w:val="28"/>
        <w:ind w:left="0" w:leftChars="0" w:firstLine="0" w:firstLineChars="0"/>
        <w:rPr>
          <w:rFonts w:hint="eastAsia"/>
          <w:color w:val="000000" w:themeColor="text1"/>
        </w:rPr>
      </w:pPr>
    </w:p>
    <w:bookmarkEnd w:id="178"/>
    <w:p>
      <w:pPr>
        <w:pStyle w:val="3"/>
        <w:rPr>
          <w:rFonts w:ascii="宋体" w:hAnsi="宋体" w:cs="宋体"/>
          <w:color w:val="000000" w:themeColor="text1"/>
          <w:spacing w:val="10"/>
          <w:sz w:val="32"/>
          <w:szCs w:val="32"/>
        </w:rPr>
      </w:pPr>
      <w:bookmarkStart w:id="201" w:name="_Toc327439487"/>
      <w:bookmarkStart w:id="202" w:name="_Toc23714"/>
      <w:r>
        <w:rPr>
          <w:rFonts w:hint="eastAsia" w:ascii="宋体" w:hAnsi="宋体" w:cs="宋体"/>
          <w:color w:val="000000" w:themeColor="text1"/>
          <w:sz w:val="32"/>
          <w:szCs w:val="32"/>
        </w:rPr>
        <w:t>第</w:t>
      </w:r>
      <w:r>
        <w:rPr>
          <w:rFonts w:hint="eastAsia" w:ascii="宋体" w:hAnsi="宋体" w:cs="宋体"/>
          <w:color w:val="000000" w:themeColor="text1"/>
          <w:sz w:val="32"/>
          <w:szCs w:val="32"/>
          <w:lang w:eastAsia="zh-CN"/>
        </w:rPr>
        <w:t>六</w:t>
      </w:r>
      <w:r>
        <w:rPr>
          <w:rFonts w:hint="eastAsia" w:ascii="宋体" w:hAnsi="宋体" w:cs="宋体"/>
          <w:color w:val="000000" w:themeColor="text1"/>
          <w:sz w:val="32"/>
          <w:szCs w:val="32"/>
        </w:rPr>
        <w:t>章</w:t>
      </w:r>
      <w:bookmarkEnd w:id="201"/>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投标文件格式</w:t>
      </w:r>
      <w:bookmarkEnd w:id="202"/>
    </w:p>
    <w:p>
      <w:pPr>
        <w:spacing w:line="360" w:lineRule="auto"/>
        <w:ind w:firstLine="520" w:firstLineChars="200"/>
        <w:rPr>
          <w:rFonts w:hint="eastAsia" w:ascii="宋体" w:hAnsi="宋体" w:cs="宋体"/>
          <w:color w:val="000000" w:themeColor="text1"/>
          <w:spacing w:val="10"/>
          <w:sz w:val="24"/>
        </w:rPr>
      </w:pPr>
      <w:r>
        <w:rPr>
          <w:rFonts w:hint="eastAsia" w:ascii="宋体" w:hAnsi="宋体" w:cs="宋体"/>
          <w:color w:val="000000" w:themeColor="text1"/>
          <w:spacing w:val="10"/>
          <w:sz w:val="24"/>
        </w:rPr>
        <w:t>注：本章提供的格式只是投标文件的部分格式内容，其他未提供格式的附件，请自行拟写。</w:t>
      </w:r>
    </w:p>
    <w:p>
      <w:pPr>
        <w:pStyle w:val="4"/>
        <w:spacing w:before="0" w:after="0"/>
        <w:rPr>
          <w:color w:val="000000" w:themeColor="text1"/>
        </w:rPr>
      </w:pPr>
      <w:bookmarkStart w:id="203" w:name="_Toc23429"/>
      <w:bookmarkStart w:id="204" w:name="_Toc22178"/>
      <w:bookmarkStart w:id="205" w:name="_Toc13676"/>
      <w:r>
        <w:rPr>
          <w:rFonts w:hint="eastAsia" w:ascii="宋体" w:hAnsi="宋体"/>
          <w:color w:val="000000" w:themeColor="text1"/>
          <w:sz w:val="28"/>
          <w:szCs w:val="28"/>
          <w:highlight w:val="none"/>
        </w:rPr>
        <w:t>1.投 标 函</w:t>
      </w:r>
      <w:bookmarkEnd w:id="203"/>
      <w:bookmarkEnd w:id="204"/>
      <w:bookmarkEnd w:id="205"/>
    </w:p>
    <w:p>
      <w:pPr>
        <w:spacing w:line="380" w:lineRule="atLeast"/>
        <w:rPr>
          <w:rFonts w:hint="eastAsia" w:eastAsia="宋体"/>
          <w:color w:val="000000" w:themeColor="text1"/>
          <w:sz w:val="24"/>
          <w:highlight w:val="none"/>
          <w:lang w:eastAsia="zh-CN"/>
        </w:rPr>
      </w:pPr>
      <w:bookmarkStart w:id="206" w:name="_Toc327439490"/>
      <w:bookmarkStart w:id="207" w:name="_Toc139965361"/>
      <w:r>
        <w:rPr>
          <w:rFonts w:hint="eastAsia"/>
          <w:color w:val="000000" w:themeColor="text1"/>
          <w:sz w:val="24"/>
          <w:highlight w:val="none"/>
        </w:rPr>
        <w:t>致：甘肃</w:t>
      </w:r>
      <w:r>
        <w:rPr>
          <w:rFonts w:hint="eastAsia"/>
          <w:color w:val="000000" w:themeColor="text1"/>
          <w:sz w:val="24"/>
          <w:highlight w:val="none"/>
          <w:lang w:eastAsia="zh-CN"/>
        </w:rPr>
        <w:t>省第二人民医院</w:t>
      </w:r>
    </w:p>
    <w:p>
      <w:pPr>
        <w:spacing w:line="380" w:lineRule="atLeast"/>
        <w:ind w:left="120" w:hanging="120" w:hangingChars="50"/>
        <w:rPr>
          <w:rFonts w:ascii="宋体" w:hAnsi="宋体"/>
          <w:color w:val="000000" w:themeColor="text1"/>
          <w:sz w:val="24"/>
          <w:highlight w:val="none"/>
        </w:rPr>
      </w:pPr>
      <w:r>
        <w:rPr>
          <w:rFonts w:hint="eastAsia" w:ascii="宋体" w:hAnsi="宋体"/>
          <w:color w:val="000000" w:themeColor="text1"/>
          <w:sz w:val="24"/>
          <w:highlight w:val="none"/>
        </w:rPr>
        <w:t xml:space="preserve">    根据贵方</w:t>
      </w:r>
      <w:r>
        <w:rPr>
          <w:rFonts w:hint="eastAsia" w:ascii="宋体" w:hAnsi="宋体"/>
          <w:color w:val="000000" w:themeColor="text1"/>
          <w:sz w:val="24"/>
          <w:highlight w:val="none"/>
          <w:lang w:eastAsia="zh-CN"/>
        </w:rPr>
        <w:t>招标编号</w:t>
      </w:r>
      <w:r>
        <w:rPr>
          <w:rFonts w:hint="eastAsia" w:ascii="宋体" w:hAnsi="宋体"/>
          <w:color w:val="000000" w:themeColor="text1"/>
          <w:sz w:val="24"/>
          <w:highlight w:val="none"/>
        </w:rPr>
        <w:t>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 xml:space="preserve">     </w:t>
      </w:r>
      <w:r>
        <w:rPr>
          <w:rFonts w:hint="eastAsia" w:ascii="宋体" w:hAnsi="宋体"/>
          <w:i w:val="0"/>
          <w:iCs w:val="0"/>
          <w:color w:val="000000" w:themeColor="text1"/>
          <w:sz w:val="24"/>
          <w:highlight w:val="none"/>
          <w:u w:val="none"/>
          <w:lang w:val="en-US" w:eastAsia="zh-CN"/>
        </w:rPr>
        <w:t>的</w:t>
      </w:r>
      <w:r>
        <w:rPr>
          <w:rFonts w:hint="eastAsia" w:ascii="宋体" w:hAnsi="宋体"/>
          <w:color w:val="000000" w:themeColor="text1"/>
          <w:sz w:val="24"/>
          <w:highlight w:val="none"/>
          <w:u w:val="single"/>
        </w:rPr>
        <w:t>（项目名称）</w:t>
      </w:r>
      <w:r>
        <w:rPr>
          <w:rFonts w:hint="eastAsia" w:ascii="宋体" w:hAnsi="宋体"/>
          <w:color w:val="000000" w:themeColor="text1"/>
          <w:sz w:val="24"/>
          <w:highlight w:val="none"/>
        </w:rPr>
        <w:t>的投标邀请，我方授权</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（全名、职务）代表我方 </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（投标人名称）全权处理本项目投标的有关事宜。</w:t>
      </w:r>
    </w:p>
    <w:p>
      <w:pPr>
        <w:spacing w:line="380" w:lineRule="atLeast"/>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1、我方自愿按照招标文件规定的各项要求向采购人提供所需货物/服务，总投标价为人民币</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 xml:space="preserve">   </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元（大写：</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pPr>
        <w:spacing w:line="380" w:lineRule="atLeast"/>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 xml:space="preserve">2、一旦我方中标，我方将严格履行合同规定的责任和义务，保证于合同签字生效后 </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日内完成项目的所有相关工作，并交付采购人验收、使用。</w:t>
      </w:r>
    </w:p>
    <w:p>
      <w:pPr>
        <w:spacing w:line="380" w:lineRule="atLeast"/>
        <w:ind w:firstLine="480" w:firstLineChars="200"/>
        <w:rPr>
          <w:rFonts w:ascii="宋体" w:hAnsi="宋体"/>
          <w:color w:val="000000" w:themeColor="text1"/>
          <w:sz w:val="24"/>
          <w:highlight w:val="none"/>
        </w:rPr>
      </w:pPr>
      <w:r>
        <w:rPr>
          <w:rFonts w:hint="eastAsia" w:ascii="宋体" w:hAnsi="宋体"/>
          <w:color w:val="000000" w:themeColor="text1"/>
          <w:sz w:val="24"/>
          <w:highlight w:val="none"/>
          <w:lang w:val="en-US" w:eastAsia="zh-CN"/>
        </w:rPr>
        <w:t>3</w:t>
      </w:r>
      <w:r>
        <w:rPr>
          <w:rFonts w:hint="eastAsia" w:ascii="宋体" w:hAnsi="宋体"/>
          <w:color w:val="000000" w:themeColor="text1"/>
          <w:sz w:val="24"/>
          <w:highlight w:val="none"/>
        </w:rPr>
        <w:t>、本响应有效期为投标响应截止时间起</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个日历日。</w:t>
      </w:r>
    </w:p>
    <w:p>
      <w:pPr>
        <w:spacing w:line="380" w:lineRule="atLeast"/>
        <w:ind w:firstLine="480" w:firstLineChars="200"/>
        <w:rPr>
          <w:rFonts w:ascii="宋体" w:hAnsi="宋体"/>
          <w:color w:val="000000" w:themeColor="text1"/>
          <w:sz w:val="24"/>
          <w:highlight w:val="none"/>
        </w:rPr>
      </w:pPr>
      <w:r>
        <w:rPr>
          <w:rFonts w:hint="eastAsia" w:ascii="宋体" w:hAnsi="宋体"/>
          <w:color w:val="000000" w:themeColor="text1"/>
          <w:sz w:val="24"/>
          <w:highlight w:val="none"/>
          <w:lang w:val="en-US" w:eastAsia="zh-CN"/>
        </w:rPr>
        <w:t>4</w:t>
      </w:r>
      <w:r>
        <w:rPr>
          <w:rFonts w:hint="eastAsia" w:ascii="宋体" w:hAnsi="宋体"/>
          <w:color w:val="000000" w:themeColor="text1"/>
          <w:sz w:val="24"/>
          <w:highlight w:val="none"/>
        </w:rPr>
        <w:t>、我方为本项目提交的投标文件正本</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份，副本</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份，电子文档（U盘）</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份，用于开标唱标的“开标一览表”</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份。</w:t>
      </w:r>
    </w:p>
    <w:p>
      <w:pPr>
        <w:spacing w:line="380" w:lineRule="atLeast"/>
        <w:ind w:firstLine="480" w:firstLineChars="200"/>
        <w:rPr>
          <w:rFonts w:ascii="宋体" w:hAnsi="宋体"/>
          <w:color w:val="000000" w:themeColor="text1"/>
          <w:sz w:val="24"/>
          <w:highlight w:val="none"/>
        </w:rPr>
      </w:pPr>
      <w:r>
        <w:rPr>
          <w:rFonts w:hint="eastAsia" w:ascii="宋体" w:hAnsi="宋体"/>
          <w:color w:val="000000" w:themeColor="text1"/>
          <w:sz w:val="24"/>
          <w:highlight w:val="none"/>
          <w:lang w:val="en-US" w:eastAsia="zh-CN"/>
        </w:rPr>
        <w:t>5</w:t>
      </w:r>
      <w:r>
        <w:rPr>
          <w:rFonts w:hint="eastAsia" w:ascii="宋体" w:hAnsi="宋体"/>
          <w:color w:val="000000" w:themeColor="text1"/>
          <w:sz w:val="24"/>
          <w:highlight w:val="none"/>
        </w:rPr>
        <w:t>、我方愿意提供</w:t>
      </w:r>
      <w:r>
        <w:rPr>
          <w:rFonts w:hint="eastAsia" w:ascii="宋体" w:hAnsi="宋体"/>
          <w:color w:val="000000" w:themeColor="text1"/>
          <w:sz w:val="24"/>
          <w:highlight w:val="none"/>
          <w:lang w:eastAsia="zh-CN"/>
        </w:rPr>
        <w:t>采购人</w:t>
      </w:r>
      <w:r>
        <w:rPr>
          <w:rFonts w:hint="eastAsia" w:ascii="宋体" w:hAnsi="宋体"/>
          <w:color w:val="000000" w:themeColor="text1"/>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000000" w:themeColor="text1"/>
          <w:sz w:val="24"/>
          <w:highlight w:val="none"/>
        </w:rPr>
      </w:pPr>
      <w:r>
        <w:rPr>
          <w:rFonts w:hint="eastAsia" w:ascii="宋体" w:hAnsi="宋体"/>
          <w:color w:val="000000" w:themeColor="text1"/>
          <w:sz w:val="24"/>
          <w:highlight w:val="none"/>
          <w:lang w:val="en-US" w:eastAsia="zh-CN"/>
        </w:rPr>
        <w:t>6</w:t>
      </w:r>
      <w:r>
        <w:rPr>
          <w:rFonts w:hint="eastAsia" w:ascii="宋体" w:hAnsi="宋体"/>
          <w:color w:val="000000" w:themeColor="text1"/>
          <w:sz w:val="24"/>
          <w:highlight w:val="none"/>
        </w:rPr>
        <w:t>、我方完全理解采购人不一定将合同授予最低报价的投标人的行为。</w:t>
      </w:r>
    </w:p>
    <w:p>
      <w:pPr>
        <w:spacing w:line="380" w:lineRule="atLeast"/>
        <w:ind w:firstLine="480" w:firstLineChars="200"/>
        <w:rPr>
          <w:rFonts w:ascii="宋体" w:hAnsi="宋体"/>
          <w:color w:val="000000" w:themeColor="text1"/>
          <w:sz w:val="24"/>
          <w:highlight w:val="none"/>
        </w:rPr>
      </w:pPr>
      <w:r>
        <w:rPr>
          <w:rFonts w:hint="eastAsia" w:ascii="宋体" w:hAnsi="宋体"/>
          <w:color w:val="000000" w:themeColor="text1"/>
          <w:sz w:val="24"/>
          <w:highlight w:val="none"/>
          <w:lang w:val="en-US" w:eastAsia="zh-CN"/>
        </w:rPr>
        <w:t>7</w:t>
      </w:r>
      <w:r>
        <w:rPr>
          <w:rFonts w:hint="eastAsia" w:ascii="宋体" w:hAnsi="宋体"/>
          <w:color w:val="000000" w:themeColor="text1"/>
          <w:sz w:val="24"/>
          <w:highlight w:val="none"/>
        </w:rPr>
        <w:t>、与本投标有关的一切正式往来通讯请寄：</w:t>
      </w:r>
    </w:p>
    <w:p>
      <w:pPr>
        <w:spacing w:line="380" w:lineRule="atLeast"/>
        <w:rPr>
          <w:rFonts w:ascii="宋体" w:hAnsi="宋体"/>
          <w:color w:val="000000" w:themeColor="text1"/>
          <w:sz w:val="24"/>
          <w:highlight w:val="none"/>
        </w:rPr>
      </w:pPr>
      <w:r>
        <w:rPr>
          <w:rFonts w:hint="eastAsia" w:ascii="宋体" w:hAnsi="宋体"/>
          <w:color w:val="000000" w:themeColor="text1"/>
          <w:sz w:val="24"/>
          <w:highlight w:val="none"/>
        </w:rPr>
        <w:t xml:space="preserve">      地址：_________________ 邮编：__________________</w:t>
      </w:r>
    </w:p>
    <w:p>
      <w:pPr>
        <w:spacing w:line="380" w:lineRule="atLeast"/>
        <w:rPr>
          <w:rFonts w:ascii="宋体" w:hAnsi="宋体"/>
          <w:color w:val="000000" w:themeColor="text1"/>
          <w:sz w:val="24"/>
          <w:highlight w:val="none"/>
        </w:rPr>
      </w:pPr>
      <w:r>
        <w:rPr>
          <w:rFonts w:hint="eastAsia" w:ascii="宋体" w:hAnsi="宋体"/>
          <w:color w:val="000000" w:themeColor="text1"/>
          <w:sz w:val="24"/>
          <w:highlight w:val="none"/>
        </w:rPr>
        <w:t xml:space="preserve">      电话：_________________ 传真：__________________</w:t>
      </w:r>
    </w:p>
    <w:p>
      <w:pPr>
        <w:spacing w:line="380" w:lineRule="atLeast"/>
        <w:rPr>
          <w:rFonts w:ascii="宋体" w:hAnsi="宋体"/>
          <w:color w:val="000000" w:themeColor="text1"/>
          <w:sz w:val="24"/>
          <w:highlight w:val="none"/>
          <w:u w:val="single"/>
        </w:rPr>
      </w:pPr>
      <w:r>
        <w:rPr>
          <w:rFonts w:hint="eastAsia" w:ascii="宋体" w:hAnsi="宋体"/>
          <w:color w:val="000000" w:themeColor="text1"/>
          <w:sz w:val="24"/>
          <w:highlight w:val="none"/>
        </w:rPr>
        <w:t xml:space="preserve">      投标人名称：</w:t>
      </w:r>
      <w:r>
        <w:rPr>
          <w:rFonts w:hint="eastAsia" w:ascii="宋体" w:hAnsi="宋体"/>
          <w:color w:val="000000" w:themeColor="text1"/>
          <w:sz w:val="24"/>
          <w:highlight w:val="none"/>
          <w:u w:val="single"/>
        </w:rPr>
        <w:t xml:space="preserve">             （盖章）</w:t>
      </w:r>
    </w:p>
    <w:p>
      <w:pPr>
        <w:spacing w:line="380" w:lineRule="atLeast"/>
        <w:rPr>
          <w:rFonts w:ascii="宋体" w:hAnsi="宋体"/>
          <w:color w:val="000000" w:themeColor="text1"/>
          <w:sz w:val="24"/>
          <w:highlight w:val="none"/>
        </w:rPr>
      </w:pPr>
      <w:r>
        <w:rPr>
          <w:rFonts w:hint="eastAsia" w:ascii="宋体" w:hAnsi="宋体"/>
          <w:color w:val="000000" w:themeColor="text1"/>
          <w:sz w:val="24"/>
          <w:highlight w:val="none"/>
        </w:rPr>
        <w:t xml:space="preserve">      法定代表人或授权代表（签字或印章）：</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 xml:space="preserve">                 </w:t>
      </w:r>
      <w:r>
        <w:rPr>
          <w:rFonts w:hint="eastAsia" w:ascii="宋体" w:hAnsi="宋体"/>
          <w:color w:val="000000" w:themeColor="text1"/>
          <w:sz w:val="24"/>
          <w:highlight w:val="none"/>
          <w:u w:val="single"/>
        </w:rPr>
        <w:t xml:space="preserve"> </w:t>
      </w:r>
    </w:p>
    <w:p>
      <w:pPr>
        <w:pStyle w:val="28"/>
        <w:spacing w:line="360" w:lineRule="auto"/>
        <w:ind w:left="0" w:leftChars="0" w:firstLine="240" w:firstLineChars="100"/>
        <w:rPr>
          <w:rFonts w:hint="eastAsia"/>
          <w:b/>
          <w:bCs/>
          <w:color w:val="000000" w:themeColor="text1"/>
          <w:sz w:val="24"/>
          <w:szCs w:val="32"/>
        </w:rPr>
        <w:sectPr>
          <w:headerReference r:id="rId11"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000000" w:themeColor="text1"/>
          <w:sz w:val="24"/>
          <w:highlight w:val="none"/>
        </w:rPr>
        <w:t xml:space="preserve">    日      期：_____年____月____日</w:t>
      </w:r>
    </w:p>
    <w:bookmarkEnd w:id="206"/>
    <w:bookmarkEnd w:id="207"/>
    <w:p>
      <w:pPr>
        <w:pStyle w:val="4"/>
        <w:numPr>
          <w:ilvl w:val="0"/>
          <w:numId w:val="1"/>
        </w:numPr>
        <w:spacing w:before="0" w:after="0"/>
        <w:ind w:left="0" w:leftChars="0" w:firstLine="0" w:firstLineChars="0"/>
        <w:jc w:val="center"/>
        <w:rPr>
          <w:rFonts w:hint="eastAsia" w:ascii="宋体" w:hAnsi="宋体" w:cs="宋体"/>
          <w:color w:val="000000" w:themeColor="text1"/>
          <w:sz w:val="28"/>
          <w:szCs w:val="28"/>
        </w:rPr>
      </w:pPr>
      <w:bookmarkStart w:id="208" w:name="_Toc16816"/>
      <w:bookmarkStart w:id="209" w:name="_Toc3146"/>
      <w:bookmarkStart w:id="210" w:name="_Toc10904"/>
      <w:bookmarkStart w:id="211" w:name="_Toc258923306"/>
      <w:r>
        <w:rPr>
          <w:rFonts w:hint="eastAsia" w:ascii="宋体" w:hAnsi="宋体" w:cs="宋体"/>
          <w:color w:val="000000" w:themeColor="text1"/>
          <w:sz w:val="28"/>
          <w:szCs w:val="28"/>
        </w:rPr>
        <w:t>法定代表人身份证明</w:t>
      </w:r>
    </w:p>
    <w:p>
      <w:pPr>
        <w:pStyle w:val="4"/>
        <w:numPr>
          <w:numId w:val="0"/>
        </w:numPr>
        <w:spacing w:before="0" w:after="0"/>
        <w:ind w:leftChars="0" w:firstLine="1124" w:firstLineChars="400"/>
        <w:jc w:val="left"/>
        <w:rPr>
          <w:rFonts w:ascii="宋体" w:hAnsi="宋体" w:cs="宋体"/>
          <w:b w:val="0"/>
          <w:color w:val="000000" w:themeColor="text1"/>
          <w:sz w:val="24"/>
          <w:szCs w:val="24"/>
        </w:rPr>
      </w:pPr>
      <w:r>
        <w:rPr>
          <w:rFonts w:hint="eastAsia" w:ascii="宋体" w:hAnsi="宋体" w:cs="宋体"/>
          <w:color w:val="000000" w:themeColor="text1"/>
          <w:sz w:val="28"/>
          <w:szCs w:val="28"/>
        </w:rPr>
        <w:t>(法定代表人参加投标时提供</w:t>
      </w:r>
      <w:r>
        <w:rPr>
          <w:rFonts w:hint="eastAsia" w:ascii="宋体" w:hAnsi="宋体" w:cs="宋体"/>
          <w:color w:val="000000" w:themeColor="text1"/>
          <w:sz w:val="28"/>
          <w:szCs w:val="28"/>
          <w:lang w:eastAsia="zh-CN"/>
        </w:rPr>
        <w:t>，标书里面装订一份</w:t>
      </w:r>
      <w:r>
        <w:rPr>
          <w:rFonts w:hint="eastAsia" w:ascii="宋体" w:hAnsi="宋体" w:cs="宋体"/>
          <w:color w:val="000000" w:themeColor="text1"/>
          <w:sz w:val="28"/>
          <w:szCs w:val="28"/>
        </w:rPr>
        <w:t>)</w:t>
      </w:r>
      <w:r>
        <w:rPr>
          <w:rFonts w:hint="eastAsia" w:ascii="宋体" w:hAnsi="宋体" w:cs="宋体"/>
          <w:color w:val="000000" w:themeColor="text1"/>
          <w:sz w:val="28"/>
          <w:szCs w:val="28"/>
        </w:rPr>
        <w:br w:type="textWrapping"/>
      </w:r>
      <w:r>
        <w:rPr>
          <w:rFonts w:hint="eastAsia" w:ascii="宋体" w:hAnsi="宋体" w:cs="宋体"/>
          <w:b w:val="0"/>
          <w:color w:val="000000" w:themeColor="text1"/>
          <w:sz w:val="24"/>
          <w:szCs w:val="24"/>
        </w:rPr>
        <w:t>投标人名称：</w:t>
      </w:r>
      <w:r>
        <w:rPr>
          <w:rFonts w:hint="eastAsia" w:ascii="宋体" w:hAnsi="宋体" w:cs="宋体"/>
          <w:b w:val="0"/>
          <w:color w:val="000000" w:themeColor="text1"/>
          <w:sz w:val="24"/>
          <w:szCs w:val="24"/>
        </w:rPr>
        <w:br w:type="textWrapping"/>
      </w:r>
      <w:r>
        <w:rPr>
          <w:rFonts w:hint="eastAsia" w:ascii="宋体" w:hAnsi="宋体" w:cs="宋体"/>
          <w:b w:val="0"/>
          <w:color w:val="000000" w:themeColor="text1"/>
          <w:sz w:val="24"/>
          <w:szCs w:val="24"/>
        </w:rPr>
        <w:t>注册号：</w:t>
      </w:r>
      <w:r>
        <w:rPr>
          <w:rFonts w:hint="eastAsia" w:ascii="宋体" w:hAnsi="宋体" w:cs="宋体"/>
          <w:b w:val="0"/>
          <w:color w:val="000000" w:themeColor="text1"/>
          <w:sz w:val="24"/>
          <w:szCs w:val="24"/>
        </w:rPr>
        <w:br w:type="textWrapping"/>
      </w:r>
      <w:r>
        <w:rPr>
          <w:rFonts w:hint="eastAsia" w:ascii="宋体" w:hAnsi="宋体" w:cs="宋体"/>
          <w:b w:val="0"/>
          <w:color w:val="000000" w:themeColor="text1"/>
          <w:sz w:val="24"/>
          <w:szCs w:val="24"/>
        </w:rPr>
        <w:t>注册地址：</w:t>
      </w:r>
      <w:r>
        <w:rPr>
          <w:rFonts w:hint="eastAsia" w:ascii="宋体" w:hAnsi="宋体" w:cs="宋体"/>
          <w:b w:val="0"/>
          <w:color w:val="000000" w:themeColor="text1"/>
          <w:sz w:val="24"/>
          <w:szCs w:val="24"/>
        </w:rPr>
        <w:br w:type="textWrapping"/>
      </w:r>
      <w:r>
        <w:rPr>
          <w:rFonts w:hint="eastAsia" w:ascii="宋体" w:hAnsi="宋体" w:cs="宋体"/>
          <w:b w:val="0"/>
          <w:color w:val="000000" w:themeColor="text1"/>
          <w:sz w:val="24"/>
          <w:szCs w:val="24"/>
        </w:rPr>
        <w:t>成立时间：年月日</w:t>
      </w:r>
      <w:r>
        <w:rPr>
          <w:rFonts w:hint="eastAsia" w:ascii="宋体" w:hAnsi="宋体" w:cs="宋体"/>
          <w:b w:val="0"/>
          <w:color w:val="000000" w:themeColor="text1"/>
          <w:sz w:val="24"/>
          <w:szCs w:val="24"/>
        </w:rPr>
        <w:br w:type="textWrapping"/>
      </w:r>
      <w:r>
        <w:rPr>
          <w:rFonts w:hint="eastAsia" w:ascii="宋体" w:hAnsi="宋体" w:cs="宋体"/>
          <w:b w:val="0"/>
          <w:color w:val="000000" w:themeColor="text1"/>
          <w:sz w:val="24"/>
          <w:szCs w:val="24"/>
        </w:rPr>
        <w:t>经营期限：</w:t>
      </w:r>
      <w:r>
        <w:rPr>
          <w:rFonts w:hint="eastAsia" w:ascii="宋体" w:hAnsi="宋体" w:cs="宋体"/>
          <w:b w:val="0"/>
          <w:color w:val="000000" w:themeColor="text1"/>
          <w:sz w:val="24"/>
          <w:szCs w:val="24"/>
        </w:rPr>
        <w:br w:type="textWrapping"/>
      </w:r>
      <w:r>
        <w:rPr>
          <w:rFonts w:hint="eastAsia" w:ascii="宋体" w:hAnsi="宋体" w:cs="宋体"/>
          <w:b w:val="0"/>
          <w:color w:val="000000" w:themeColor="text1"/>
          <w:sz w:val="24"/>
          <w:szCs w:val="24"/>
        </w:rPr>
        <w:t>经营范围：</w:t>
      </w:r>
      <w:bookmarkEnd w:id="208"/>
      <w:bookmarkEnd w:id="209"/>
      <w:bookmarkEnd w:id="210"/>
      <w:bookmarkStart w:id="212" w:name="_Toc10366"/>
      <w:bookmarkStart w:id="213" w:name="_Toc3177"/>
      <w:bookmarkStart w:id="214" w:name="_Toc19360"/>
      <w:bookmarkStart w:id="215" w:name="_Toc19965"/>
      <w:bookmarkStart w:id="216" w:name="_Toc15783"/>
      <w:r>
        <w:rPr>
          <w:rFonts w:hint="eastAsia" w:ascii="宋体" w:hAnsi="宋体" w:cs="宋体"/>
          <w:b w:val="0"/>
          <w:color w:val="000000" w:themeColor="text1"/>
          <w:sz w:val="24"/>
          <w:szCs w:val="24"/>
        </w:rPr>
        <w:br w:type="textWrapping"/>
      </w:r>
      <w:r>
        <w:rPr>
          <w:rFonts w:hint="eastAsia" w:ascii="宋体" w:hAnsi="宋体" w:cs="宋体"/>
          <w:b w:val="0"/>
          <w:color w:val="000000" w:themeColor="text1"/>
          <w:sz w:val="24"/>
          <w:szCs w:val="24"/>
        </w:rPr>
        <w:t>姓名：性别：年龄：系（投标人名称）的法定代表人。</w:t>
      </w:r>
      <w:r>
        <w:rPr>
          <w:rFonts w:hint="eastAsia" w:ascii="宋体" w:hAnsi="宋体" w:cs="宋体"/>
          <w:b w:val="0"/>
          <w:color w:val="000000" w:themeColor="text1"/>
          <w:sz w:val="24"/>
          <w:szCs w:val="24"/>
        </w:rPr>
        <w:br w:type="textWrapping"/>
      </w:r>
      <w:bookmarkEnd w:id="212"/>
      <w:bookmarkEnd w:id="213"/>
      <w:bookmarkEnd w:id="214"/>
      <w:bookmarkEnd w:id="215"/>
      <w:bookmarkEnd w:id="216"/>
    </w:p>
    <w:p>
      <w:pPr>
        <w:pStyle w:val="4"/>
        <w:spacing w:before="0" w:after="0"/>
        <w:jc w:val="left"/>
        <w:rPr>
          <w:rFonts w:ascii="宋体" w:hAnsi="宋体" w:cs="宋体"/>
          <w:b w:val="0"/>
          <w:color w:val="000000" w:themeColor="text1"/>
          <w:sz w:val="24"/>
          <w:szCs w:val="24"/>
        </w:rPr>
      </w:pPr>
      <w:bookmarkStart w:id="217" w:name="_Toc22060"/>
      <w:bookmarkStart w:id="218" w:name="_Toc6475"/>
      <w:bookmarkStart w:id="219" w:name="_Toc12383"/>
      <w:bookmarkStart w:id="220" w:name="_Toc19163"/>
      <w:r>
        <w:rPr>
          <w:rFonts w:hint="eastAsia" w:ascii="宋体" w:hAnsi="宋体" w:cs="宋体"/>
          <w:b w:val="0"/>
          <w:color w:val="000000" w:themeColor="text1"/>
          <w:sz w:val="24"/>
          <w:szCs w:val="24"/>
        </w:rPr>
        <w:t>特此证明。</w:t>
      </w:r>
      <w:r>
        <w:rPr>
          <w:rFonts w:hint="eastAsia" w:ascii="宋体" w:hAnsi="宋体" w:cs="宋体"/>
          <w:b w:val="0"/>
          <w:color w:val="000000" w:themeColor="text1"/>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color w:val="000000" w:themeColor="text1"/>
                <w:sz w:val="24"/>
              </w:rPr>
            </w:pPr>
            <w:r>
              <w:rPr>
                <w:rFonts w:hint="eastAsia" w:ascii="宋体" w:hAnsi="宋体" w:cs="宋体"/>
                <w:b/>
                <w:color w:val="000000" w:themeColor="text1"/>
                <w:sz w:val="24"/>
              </w:rPr>
              <w:t>法定代表人身份证</w:t>
            </w:r>
          </w:p>
          <w:p>
            <w:pPr>
              <w:spacing w:line="360" w:lineRule="auto"/>
              <w:ind w:firstLine="1299" w:firstLineChars="539"/>
              <w:jc w:val="left"/>
              <w:rPr>
                <w:rFonts w:ascii="宋体" w:hAnsi="宋体" w:cs="宋体"/>
                <w:b/>
                <w:color w:val="000000" w:themeColor="text1"/>
                <w:sz w:val="24"/>
              </w:rPr>
            </w:pPr>
            <w:r>
              <w:rPr>
                <w:rFonts w:hint="eastAsia" w:ascii="宋体" w:hAnsi="宋体" w:cs="宋体"/>
                <w:b/>
                <w:color w:val="000000" w:themeColor="text1"/>
                <w:sz w:val="24"/>
              </w:rPr>
              <w:t>复印件</w:t>
            </w:r>
            <w:r>
              <w:rPr>
                <w:rFonts w:hint="eastAsia" w:ascii="宋体" w:hAnsi="宋体" w:cs="宋体"/>
                <w:b/>
                <w:color w:val="000000" w:themeColor="text1"/>
                <w:sz w:val="24"/>
                <w:lang w:eastAsia="zh-CN"/>
              </w:rPr>
              <w:t>加盖公章</w:t>
            </w:r>
            <w:r>
              <w:rPr>
                <w:rFonts w:hint="eastAsia" w:ascii="宋体" w:hAnsi="宋体" w:cs="宋体"/>
                <w:b/>
                <w:color w:val="000000" w:themeColor="text1"/>
                <w:sz w:val="24"/>
              </w:rPr>
              <w:t>（正面）</w:t>
            </w:r>
          </w:p>
        </w:tc>
        <w:tc>
          <w:tcPr>
            <w:tcW w:w="4548" w:type="dxa"/>
            <w:vAlign w:val="center"/>
          </w:tcPr>
          <w:p>
            <w:pPr>
              <w:spacing w:line="360" w:lineRule="auto"/>
              <w:ind w:firstLine="1325" w:firstLineChars="550"/>
              <w:jc w:val="left"/>
              <w:rPr>
                <w:rFonts w:ascii="宋体" w:hAnsi="宋体" w:cs="宋体"/>
                <w:b/>
                <w:color w:val="000000" w:themeColor="text1"/>
                <w:sz w:val="24"/>
              </w:rPr>
            </w:pPr>
            <w:r>
              <w:rPr>
                <w:rFonts w:hint="eastAsia" w:ascii="宋体" w:hAnsi="宋体" w:cs="宋体"/>
                <w:b/>
                <w:color w:val="000000" w:themeColor="text1"/>
                <w:sz w:val="24"/>
              </w:rPr>
              <w:t>法定代表人身份证</w:t>
            </w:r>
          </w:p>
          <w:p>
            <w:pPr>
              <w:spacing w:line="360" w:lineRule="auto"/>
              <w:ind w:firstLine="1299" w:firstLineChars="539"/>
              <w:jc w:val="left"/>
              <w:rPr>
                <w:rFonts w:ascii="宋体" w:hAnsi="宋体" w:cs="宋体"/>
                <w:b/>
                <w:color w:val="000000" w:themeColor="text1"/>
                <w:sz w:val="24"/>
              </w:rPr>
            </w:pPr>
            <w:r>
              <w:rPr>
                <w:rFonts w:hint="eastAsia" w:ascii="宋体" w:hAnsi="宋体" w:cs="宋体"/>
                <w:b/>
                <w:color w:val="000000" w:themeColor="text1"/>
                <w:sz w:val="24"/>
              </w:rPr>
              <w:t>复印件</w:t>
            </w:r>
            <w:r>
              <w:rPr>
                <w:rFonts w:hint="eastAsia" w:ascii="宋体" w:hAnsi="宋体" w:cs="宋体"/>
                <w:b/>
                <w:color w:val="000000" w:themeColor="text1"/>
                <w:sz w:val="24"/>
                <w:lang w:eastAsia="zh-CN"/>
              </w:rPr>
              <w:t>加盖公章</w:t>
            </w:r>
            <w:r>
              <w:rPr>
                <w:rFonts w:hint="eastAsia" w:ascii="宋体" w:hAnsi="宋体" w:cs="宋体"/>
                <w:b/>
                <w:color w:val="000000" w:themeColor="text1"/>
                <w:sz w:val="24"/>
              </w:rPr>
              <w:t>（背面）</w:t>
            </w:r>
          </w:p>
        </w:tc>
      </w:tr>
    </w:tbl>
    <w:p>
      <w:pPr>
        <w:pStyle w:val="5"/>
        <w:rPr>
          <w:rFonts w:ascii="宋体" w:hAnsi="宋体" w:cs="宋体"/>
          <w:color w:val="000000" w:themeColor="text1"/>
          <w:szCs w:val="24"/>
        </w:rPr>
      </w:pPr>
    </w:p>
    <w:p>
      <w:pPr>
        <w:pStyle w:val="5"/>
        <w:ind w:firstLine="0"/>
        <w:rPr>
          <w:rFonts w:ascii="宋体" w:hAnsi="宋体" w:cs="宋体"/>
          <w:color w:val="000000" w:themeColor="text1"/>
          <w:szCs w:val="24"/>
        </w:rPr>
      </w:pPr>
    </w:p>
    <w:p>
      <w:pPr>
        <w:pStyle w:val="5"/>
        <w:ind w:firstLine="0"/>
        <w:rPr>
          <w:rFonts w:hint="eastAsia" w:ascii="宋体" w:hAnsi="宋体" w:eastAsia="宋体" w:cs="宋体"/>
          <w:color w:val="000000" w:themeColor="text1"/>
          <w:szCs w:val="24"/>
          <w:lang w:eastAsia="zh-CN"/>
        </w:rPr>
      </w:pPr>
      <w:r>
        <w:rPr>
          <w:rFonts w:hint="eastAsia" w:ascii="宋体" w:hAnsi="宋体" w:cs="宋体"/>
          <w:color w:val="000000" w:themeColor="text1"/>
          <w:szCs w:val="24"/>
        </w:rPr>
        <w:t>投标人（盖章）：</w:t>
      </w:r>
      <w:r>
        <w:rPr>
          <w:rFonts w:hint="eastAsia" w:ascii="宋体" w:hAnsi="宋体" w:cs="宋体"/>
          <w:color w:val="000000" w:themeColor="text1"/>
          <w:szCs w:val="24"/>
        </w:rPr>
        <w:br w:type="textWrapping"/>
      </w:r>
      <w:r>
        <w:rPr>
          <w:rFonts w:hint="eastAsia" w:ascii="宋体" w:hAnsi="宋体" w:cs="宋体"/>
          <w:color w:val="000000" w:themeColor="text1"/>
          <w:szCs w:val="24"/>
        </w:rPr>
        <w:t>法定代表人（签字）：</w:t>
      </w:r>
      <w:r>
        <w:rPr>
          <w:rFonts w:hint="eastAsia" w:ascii="宋体" w:hAnsi="宋体" w:cs="宋体"/>
          <w:color w:val="000000" w:themeColor="text1"/>
          <w:szCs w:val="24"/>
        </w:rPr>
        <w:br w:type="textWrapping"/>
      </w:r>
      <w:r>
        <w:rPr>
          <w:rFonts w:hint="eastAsia" w:ascii="宋体" w:hAnsi="宋体" w:cs="宋体"/>
          <w:color w:val="000000" w:themeColor="text1"/>
          <w:szCs w:val="24"/>
        </w:rPr>
        <w:t>日期：年月日</w:t>
      </w:r>
    </w:p>
    <w:p>
      <w:pPr>
        <w:pStyle w:val="4"/>
        <w:spacing w:before="0" w:after="0"/>
        <w:rPr>
          <w:rFonts w:ascii="宋体" w:hAnsi="宋体" w:cs="宋体"/>
          <w:color w:val="000000" w:themeColor="text1"/>
          <w:sz w:val="28"/>
          <w:szCs w:val="28"/>
        </w:rPr>
      </w:pPr>
      <w:bookmarkStart w:id="221" w:name="_Toc1230"/>
    </w:p>
    <w:p>
      <w:pPr>
        <w:rPr>
          <w:rFonts w:ascii="宋体" w:hAnsi="宋体" w:cs="宋体"/>
          <w:color w:val="000000" w:themeColor="text1"/>
          <w:sz w:val="28"/>
          <w:szCs w:val="28"/>
        </w:rPr>
      </w:pPr>
    </w:p>
    <w:p>
      <w:pPr>
        <w:pStyle w:val="5"/>
        <w:rPr>
          <w:color w:val="000000" w:themeColor="text1"/>
        </w:rPr>
      </w:pPr>
    </w:p>
    <w:p>
      <w:pPr>
        <w:pStyle w:val="28"/>
        <w:rPr>
          <w:rFonts w:ascii="宋体" w:hAnsi="宋体" w:cs="宋体"/>
          <w:color w:val="000000" w:themeColor="text1"/>
        </w:rPr>
      </w:pPr>
    </w:p>
    <w:p>
      <w:pPr>
        <w:pStyle w:val="4"/>
        <w:numPr>
          <w:ilvl w:val="0"/>
          <w:numId w:val="1"/>
        </w:numPr>
        <w:spacing w:before="0" w:after="0"/>
        <w:ind w:left="0" w:leftChars="0" w:firstLine="0" w:firstLineChars="0"/>
        <w:rPr>
          <w:rFonts w:hint="eastAsia" w:ascii="宋体" w:hAnsi="宋体" w:cs="宋体"/>
          <w:color w:val="000000" w:themeColor="text1"/>
          <w:sz w:val="28"/>
          <w:szCs w:val="28"/>
        </w:rPr>
      </w:pPr>
      <w:bookmarkStart w:id="222" w:name="_Toc16103"/>
      <w:bookmarkStart w:id="223" w:name="_Toc20910"/>
      <w:r>
        <w:rPr>
          <w:rFonts w:hint="eastAsia" w:ascii="宋体" w:hAnsi="宋体" w:cs="宋体"/>
          <w:color w:val="000000" w:themeColor="text1"/>
          <w:sz w:val="28"/>
          <w:szCs w:val="28"/>
        </w:rPr>
        <w:t>法人授权函</w:t>
      </w:r>
      <w:bookmarkStart w:id="284" w:name="_GoBack"/>
      <w:bookmarkEnd w:id="284"/>
    </w:p>
    <w:p>
      <w:pPr>
        <w:pStyle w:val="4"/>
        <w:numPr>
          <w:numId w:val="0"/>
        </w:numPr>
        <w:spacing w:before="0" w:after="0"/>
        <w:ind w:leftChars="0"/>
        <w:jc w:val="center"/>
        <w:rPr>
          <w:rFonts w:ascii="宋体" w:hAnsi="宋体" w:cs="宋体"/>
          <w:color w:val="000000" w:themeColor="text1"/>
          <w:sz w:val="24"/>
          <w:szCs w:val="24"/>
          <w:u w:val="single"/>
        </w:rPr>
      </w:pPr>
      <w:r>
        <w:rPr>
          <w:rFonts w:hint="eastAsia" w:ascii="宋体" w:hAnsi="宋体" w:cs="宋体"/>
          <w:color w:val="000000" w:themeColor="text1"/>
          <w:sz w:val="28"/>
          <w:szCs w:val="28"/>
        </w:rPr>
        <w:t>(委托代理人参加投标时提供</w:t>
      </w:r>
      <w:r>
        <w:rPr>
          <w:rFonts w:hint="eastAsia" w:ascii="宋体" w:hAnsi="宋体" w:cs="宋体"/>
          <w:color w:val="000000" w:themeColor="text1"/>
          <w:sz w:val="28"/>
          <w:szCs w:val="28"/>
          <w:lang w:eastAsia="zh-CN"/>
        </w:rPr>
        <w:t>一份，标书里面装订一份</w:t>
      </w:r>
      <w:r>
        <w:rPr>
          <w:rFonts w:hint="eastAsia" w:ascii="宋体" w:hAnsi="宋体" w:cs="宋体"/>
          <w:color w:val="000000" w:themeColor="text1"/>
          <w:sz w:val="28"/>
          <w:szCs w:val="28"/>
        </w:rPr>
        <w:t>)</w:t>
      </w:r>
      <w:bookmarkEnd w:id="221"/>
      <w:bookmarkEnd w:id="222"/>
      <w:bookmarkEnd w:id="223"/>
    </w:p>
    <w:p>
      <w:pPr>
        <w:spacing w:line="360" w:lineRule="auto"/>
        <w:rPr>
          <w:rFonts w:hint="eastAsia" w:ascii="宋体" w:hAnsi="宋体" w:eastAsia="宋体" w:cs="宋体"/>
          <w:color w:val="000000" w:themeColor="text1"/>
          <w:sz w:val="24"/>
          <w:lang w:eastAsia="zh-CN"/>
        </w:rPr>
      </w:pPr>
      <w:r>
        <w:rPr>
          <w:rFonts w:hint="eastAsia" w:ascii="宋体" w:hAnsi="宋体" w:cs="宋体"/>
          <w:color w:val="000000" w:themeColor="text1"/>
          <w:sz w:val="24"/>
        </w:rPr>
        <w:t>致：甘肃</w:t>
      </w:r>
      <w:r>
        <w:rPr>
          <w:rFonts w:hint="eastAsia" w:ascii="宋体" w:hAnsi="宋体" w:cs="宋体"/>
          <w:color w:val="000000" w:themeColor="text1"/>
          <w:sz w:val="24"/>
          <w:lang w:eastAsia="zh-CN"/>
        </w:rPr>
        <w:t>省第二人民医院</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本授权函声明：本人</w:t>
      </w:r>
      <w:r>
        <w:rPr>
          <w:rFonts w:hint="eastAsia" w:ascii="宋体" w:hAnsi="宋体" w:cs="宋体"/>
          <w:color w:val="000000" w:themeColor="text1"/>
          <w:sz w:val="24"/>
          <w:u w:val="single"/>
        </w:rPr>
        <w:t>（法定代表人姓名）</w:t>
      </w:r>
      <w:r>
        <w:rPr>
          <w:rFonts w:hint="eastAsia" w:ascii="宋体" w:hAnsi="宋体" w:cs="宋体"/>
          <w:color w:val="000000" w:themeColor="text1"/>
          <w:sz w:val="24"/>
        </w:rPr>
        <w:t>系</w:t>
      </w:r>
      <w:r>
        <w:rPr>
          <w:rFonts w:hint="eastAsia" w:ascii="宋体" w:hAnsi="宋体" w:cs="宋体"/>
          <w:color w:val="000000" w:themeColor="text1"/>
          <w:sz w:val="24"/>
          <w:u w:val="single"/>
        </w:rPr>
        <w:t>（投标人全称）</w:t>
      </w:r>
      <w:r>
        <w:rPr>
          <w:rFonts w:hint="eastAsia" w:ascii="宋体" w:hAnsi="宋体" w:cs="宋体"/>
          <w:color w:val="000000" w:themeColor="text1"/>
          <w:sz w:val="24"/>
        </w:rPr>
        <w:t>法人，现任命</w:t>
      </w:r>
      <w:r>
        <w:rPr>
          <w:rFonts w:hint="eastAsia" w:ascii="宋体" w:hAnsi="宋体" w:cs="宋体"/>
          <w:color w:val="000000" w:themeColor="text1"/>
          <w:sz w:val="24"/>
          <w:u w:val="single"/>
        </w:rPr>
        <w:t>（被授权人姓名、职务）</w:t>
      </w:r>
      <w:r>
        <w:rPr>
          <w:rFonts w:hint="eastAsia" w:ascii="宋体" w:hAnsi="宋体" w:cs="宋体"/>
          <w:color w:val="000000" w:themeColor="text1"/>
          <w:sz w:val="24"/>
        </w:rPr>
        <w:t>为我公司的授权代表人，参与招标编号为</w:t>
      </w:r>
      <w:r>
        <w:rPr>
          <w:rFonts w:hint="eastAsia" w:ascii="宋体" w:hAnsi="宋体" w:cs="宋体"/>
          <w:color w:val="000000" w:themeColor="text1"/>
          <w:sz w:val="24"/>
          <w:u w:val="single"/>
          <w:lang w:val="en-US" w:eastAsia="zh-CN"/>
        </w:rPr>
        <w:t xml:space="preserve">     </w:t>
      </w:r>
      <w:r>
        <w:rPr>
          <w:rFonts w:hint="eastAsia" w:ascii="宋体" w:hAnsi="宋体" w:cs="宋体"/>
          <w:color w:val="000000" w:themeColor="text1"/>
          <w:sz w:val="24"/>
        </w:rPr>
        <w:t>的“</w:t>
      </w:r>
      <w:r>
        <w:rPr>
          <w:rFonts w:hint="eastAsia" w:ascii="宋体" w:hAnsi="宋体" w:cs="宋体"/>
          <w:color w:val="000000" w:themeColor="text1"/>
          <w:sz w:val="24"/>
          <w:lang w:eastAsia="zh-CN"/>
        </w:rPr>
        <w:t>甘肃省第二人民医院</w:t>
      </w:r>
      <w:r>
        <w:rPr>
          <w:rFonts w:hint="eastAsia" w:ascii="宋体" w:hAnsi="宋体" w:cs="宋体"/>
          <w:color w:val="000000" w:themeColor="text1"/>
          <w:sz w:val="24"/>
          <w:u w:val="single"/>
          <w:lang w:val="en-US" w:eastAsia="zh-CN"/>
        </w:rPr>
        <w:t xml:space="preserve">    </w:t>
      </w:r>
      <w:r>
        <w:rPr>
          <w:rFonts w:hint="eastAsia" w:ascii="宋体" w:hAnsi="宋体" w:cs="宋体"/>
          <w:color w:val="000000" w:themeColor="text1"/>
          <w:sz w:val="24"/>
          <w:lang w:val="en-US" w:eastAsia="zh-CN"/>
        </w:rPr>
        <w:t>采购</w:t>
      </w:r>
      <w:r>
        <w:rPr>
          <w:rFonts w:hint="eastAsia" w:ascii="宋体" w:hAnsi="宋体" w:cs="宋体"/>
          <w:color w:val="000000" w:themeColor="text1"/>
          <w:sz w:val="24"/>
        </w:rPr>
        <w:t>项目”投标活动，以投标人的名义签署投标文件、进行合同谈判、签署合同和全权处理与之有关的一切事务。</w:t>
      </w:r>
    </w:p>
    <w:p>
      <w:pPr>
        <w:spacing w:line="360" w:lineRule="auto"/>
        <w:rPr>
          <w:rFonts w:ascii="宋体" w:hAnsi="宋体" w:cs="宋体"/>
          <w:color w:val="000000" w:themeColor="text1"/>
          <w:sz w:val="24"/>
          <w:shd w:val="clear" w:color="auto" w:fill="FFFFFF"/>
        </w:rPr>
      </w:pPr>
      <w:r>
        <w:rPr>
          <w:rFonts w:hint="eastAsia" w:ascii="宋体" w:hAnsi="宋体" w:cs="宋体"/>
          <w:color w:val="000000" w:themeColor="text1"/>
          <w:sz w:val="24"/>
          <w:shd w:val="clear" w:color="auto" w:fill="FFFFFF"/>
        </w:rPr>
        <w:tab/>
      </w:r>
      <w:r>
        <w:rPr>
          <w:rFonts w:hint="eastAsia" w:ascii="宋体" w:hAnsi="宋体" w:cs="宋体"/>
          <w:color w:val="000000" w:themeColor="text1"/>
          <w:sz w:val="24"/>
          <w:shd w:val="clear" w:color="auto" w:fill="FFFFFF"/>
        </w:rPr>
        <w:t>本授权书于年月日签字生效，特此声明。</w:t>
      </w:r>
    </w:p>
    <w:p>
      <w:pPr>
        <w:spacing w:line="360" w:lineRule="auto"/>
        <w:rPr>
          <w:rFonts w:ascii="宋体" w:hAnsi="宋体" w:cs="宋体"/>
          <w:color w:val="000000" w:themeColor="text1"/>
          <w:sz w:val="24"/>
          <w:shd w:val="clear" w:color="auto" w:fill="FFFFFF"/>
        </w:rPr>
      </w:pPr>
    </w:p>
    <w:p>
      <w:pPr>
        <w:spacing w:line="360" w:lineRule="auto"/>
        <w:rPr>
          <w:rFonts w:hint="eastAsia" w:ascii="宋体" w:hAnsi="宋体" w:eastAsia="宋体" w:cs="宋体"/>
          <w:color w:val="000000" w:themeColor="text1"/>
          <w:sz w:val="24"/>
          <w:u w:val="single"/>
          <w:shd w:val="clear" w:color="auto" w:fill="FFFFFF"/>
          <w:lang w:eastAsia="zh-CN"/>
        </w:rPr>
      </w:pPr>
      <w:r>
        <w:rPr>
          <w:rFonts w:hint="eastAsia" w:ascii="宋体" w:hAnsi="宋体" w:cs="宋体"/>
          <w:color w:val="000000" w:themeColor="text1"/>
          <w:sz w:val="24"/>
          <w:shd w:val="clear" w:color="auto" w:fill="FFFFFF"/>
        </w:rPr>
        <w:t>法定代表人（签字或印章）：</w:t>
      </w:r>
    </w:p>
    <w:p>
      <w:pPr>
        <w:spacing w:line="360" w:lineRule="auto"/>
        <w:rPr>
          <w:rFonts w:ascii="宋体" w:hAnsi="宋体" w:cs="宋体"/>
          <w:color w:val="000000" w:themeColor="text1"/>
          <w:sz w:val="24"/>
          <w:shd w:val="clear" w:color="auto" w:fill="FFFFFF"/>
        </w:rPr>
      </w:pPr>
    </w:p>
    <w:p>
      <w:pPr>
        <w:spacing w:line="360" w:lineRule="auto"/>
        <w:rPr>
          <w:rFonts w:hint="eastAsia" w:ascii="宋体" w:hAnsi="宋体" w:eastAsia="宋体" w:cs="宋体"/>
          <w:color w:val="000000" w:themeColor="text1"/>
          <w:sz w:val="24"/>
          <w:u w:val="single"/>
          <w:shd w:val="clear" w:color="auto" w:fill="FFFFFF"/>
          <w:lang w:eastAsia="zh-CN"/>
        </w:rPr>
      </w:pPr>
      <w:r>
        <w:rPr>
          <w:rFonts w:hint="eastAsia" w:ascii="宋体" w:hAnsi="宋体" w:cs="宋体"/>
          <w:color w:val="000000" w:themeColor="text1"/>
          <w:sz w:val="24"/>
          <w:shd w:val="clear" w:color="auto" w:fill="FFFFFF"/>
        </w:rPr>
        <w:t>被授权人</w:t>
      </w:r>
      <w:r>
        <w:rPr>
          <w:rFonts w:hint="eastAsia" w:ascii="宋体" w:hAnsi="宋体" w:cs="宋体"/>
          <w:color w:val="000000" w:themeColor="text1"/>
          <w:sz w:val="24"/>
        </w:rPr>
        <w:t>（签字或印章）</w:t>
      </w:r>
      <w:r>
        <w:rPr>
          <w:rFonts w:hint="eastAsia" w:ascii="宋体" w:hAnsi="宋体" w:cs="宋体"/>
          <w:color w:val="000000" w:themeColor="text1"/>
          <w:sz w:val="24"/>
          <w:shd w:val="clear" w:color="auto" w:fill="FFFFFF"/>
        </w:rPr>
        <w:t>：</w:t>
      </w:r>
    </w:p>
    <w:p>
      <w:pPr>
        <w:spacing w:line="360" w:lineRule="auto"/>
        <w:rPr>
          <w:rFonts w:ascii="宋体" w:hAnsi="宋体" w:cs="宋体"/>
          <w:color w:val="000000" w:themeColor="text1"/>
          <w:sz w:val="24"/>
          <w:u w:val="single"/>
          <w:shd w:val="clear" w:color="auto" w:fill="FFFFFF"/>
        </w:rPr>
      </w:pPr>
    </w:p>
    <w:p>
      <w:pPr>
        <w:spacing w:line="360" w:lineRule="auto"/>
        <w:jc w:val="left"/>
        <w:rPr>
          <w:rFonts w:hint="eastAsia" w:ascii="宋体" w:hAnsi="宋体" w:eastAsia="宋体" w:cs="宋体"/>
          <w:color w:val="000000" w:themeColor="text1"/>
          <w:sz w:val="24"/>
          <w:lang w:eastAsia="zh-CN"/>
        </w:rPr>
      </w:pPr>
      <w:r>
        <w:rPr>
          <w:rFonts w:hint="eastAsia" w:ascii="宋体" w:hAnsi="宋体" w:cs="宋体"/>
          <w:color w:val="000000" w:themeColor="text1"/>
          <w:sz w:val="24"/>
          <w:shd w:val="clear" w:color="auto" w:fill="FFFFFF"/>
        </w:rPr>
        <w:t>投标人名称：</w:t>
      </w:r>
      <w:r>
        <w:rPr>
          <w:rFonts w:hint="eastAsia" w:ascii="宋体" w:hAnsi="宋体" w:cs="宋体"/>
          <w:color w:val="000000" w:themeColor="text1"/>
          <w:sz w:val="24"/>
          <w:u w:val="single"/>
          <w:shd w:val="clear" w:color="auto" w:fill="FFFFFF"/>
        </w:rPr>
        <w:t>（加盖公章）</w:t>
      </w:r>
    </w:p>
    <w:p>
      <w:pPr>
        <w:spacing w:line="360" w:lineRule="auto"/>
        <w:jc w:val="left"/>
        <w:rPr>
          <w:rFonts w:ascii="宋体" w:hAnsi="宋体" w:cs="宋体"/>
          <w:color w:val="000000" w:themeColor="text1"/>
          <w:sz w:val="24"/>
        </w:rPr>
      </w:pPr>
    </w:p>
    <w:p>
      <w:pPr>
        <w:spacing w:line="360" w:lineRule="auto"/>
        <w:jc w:val="left"/>
        <w:rPr>
          <w:rFonts w:hint="eastAsia" w:ascii="宋体" w:hAnsi="宋体" w:eastAsia="宋体" w:cs="宋体"/>
          <w:color w:val="000000" w:themeColor="text1"/>
          <w:sz w:val="24"/>
          <w:lang w:eastAsia="zh-CN"/>
        </w:rPr>
      </w:pPr>
      <w:r>
        <w:rPr>
          <w:rFonts w:hint="eastAsia" w:ascii="宋体" w:hAnsi="宋体" w:cs="宋体"/>
          <w:color w:val="000000" w:themeColor="text1"/>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color w:val="000000" w:themeColor="text1"/>
                <w:sz w:val="24"/>
              </w:rPr>
            </w:pPr>
            <w:r>
              <w:rPr>
                <w:rFonts w:hint="eastAsia" w:ascii="宋体" w:hAnsi="宋体" w:cs="宋体"/>
                <w:b/>
                <w:color w:val="000000" w:themeColor="text1"/>
                <w:sz w:val="24"/>
              </w:rPr>
              <w:t>法定代表人身份证</w:t>
            </w:r>
          </w:p>
          <w:p>
            <w:pPr>
              <w:spacing w:line="360" w:lineRule="auto"/>
              <w:ind w:firstLine="1299" w:firstLineChars="539"/>
              <w:jc w:val="left"/>
              <w:rPr>
                <w:rFonts w:ascii="宋体" w:hAnsi="宋体" w:cs="宋体"/>
                <w:b/>
                <w:color w:val="000000" w:themeColor="text1"/>
                <w:sz w:val="24"/>
              </w:rPr>
            </w:pPr>
            <w:r>
              <w:rPr>
                <w:rFonts w:hint="eastAsia" w:ascii="宋体" w:hAnsi="宋体" w:cs="宋体"/>
                <w:b/>
                <w:color w:val="000000" w:themeColor="text1"/>
                <w:sz w:val="24"/>
              </w:rPr>
              <w:t>复印件</w:t>
            </w:r>
            <w:r>
              <w:rPr>
                <w:rFonts w:hint="eastAsia" w:ascii="宋体" w:hAnsi="宋体" w:cs="宋体"/>
                <w:b/>
                <w:color w:val="000000" w:themeColor="text1"/>
                <w:sz w:val="24"/>
                <w:lang w:eastAsia="zh-CN"/>
              </w:rPr>
              <w:t>加盖公章</w:t>
            </w:r>
            <w:r>
              <w:rPr>
                <w:rFonts w:hint="eastAsia" w:ascii="宋体" w:hAnsi="宋体" w:cs="宋体"/>
                <w:b/>
                <w:color w:val="000000" w:themeColor="text1"/>
                <w:sz w:val="24"/>
              </w:rPr>
              <w:t>（正面）</w:t>
            </w:r>
          </w:p>
        </w:tc>
        <w:tc>
          <w:tcPr>
            <w:tcW w:w="4548" w:type="dxa"/>
            <w:vAlign w:val="center"/>
          </w:tcPr>
          <w:p>
            <w:pPr>
              <w:spacing w:line="360" w:lineRule="auto"/>
              <w:ind w:firstLine="1325" w:firstLineChars="550"/>
              <w:jc w:val="left"/>
              <w:rPr>
                <w:rFonts w:ascii="宋体" w:hAnsi="宋体" w:cs="宋体"/>
                <w:b/>
                <w:color w:val="000000" w:themeColor="text1"/>
                <w:sz w:val="24"/>
              </w:rPr>
            </w:pPr>
            <w:r>
              <w:rPr>
                <w:rFonts w:hint="eastAsia" w:ascii="宋体" w:hAnsi="宋体" w:cs="宋体"/>
                <w:b/>
                <w:color w:val="000000" w:themeColor="text1"/>
                <w:sz w:val="24"/>
              </w:rPr>
              <w:t>法定代表人身份证</w:t>
            </w:r>
          </w:p>
          <w:p>
            <w:pPr>
              <w:spacing w:line="360" w:lineRule="auto"/>
              <w:ind w:firstLine="1299" w:firstLineChars="539"/>
              <w:jc w:val="left"/>
              <w:rPr>
                <w:rFonts w:ascii="宋体" w:hAnsi="宋体" w:cs="宋体"/>
                <w:b/>
                <w:color w:val="000000" w:themeColor="text1"/>
                <w:sz w:val="24"/>
              </w:rPr>
            </w:pPr>
            <w:r>
              <w:rPr>
                <w:rFonts w:hint="eastAsia" w:ascii="宋体" w:hAnsi="宋体" w:cs="宋体"/>
                <w:b/>
                <w:color w:val="000000" w:themeColor="text1"/>
                <w:sz w:val="24"/>
              </w:rPr>
              <w:t>复印件</w:t>
            </w:r>
            <w:r>
              <w:rPr>
                <w:rFonts w:hint="eastAsia" w:ascii="宋体" w:hAnsi="宋体" w:cs="宋体"/>
                <w:b/>
                <w:color w:val="000000" w:themeColor="text1"/>
                <w:sz w:val="24"/>
                <w:lang w:eastAsia="zh-CN"/>
              </w:rPr>
              <w:t>加盖公章</w:t>
            </w:r>
            <w:r>
              <w:rPr>
                <w:rFonts w:hint="eastAsia" w:ascii="宋体" w:hAnsi="宋体" w:cs="宋体"/>
                <w:b/>
                <w:color w:val="000000" w:themeColor="text1"/>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color w:val="000000" w:themeColor="text1"/>
                <w:sz w:val="24"/>
              </w:rPr>
            </w:pPr>
            <w:r>
              <w:rPr>
                <w:rFonts w:hint="eastAsia" w:ascii="宋体" w:hAnsi="宋体" w:cs="宋体"/>
                <w:b/>
                <w:color w:val="000000" w:themeColor="text1"/>
                <w:sz w:val="24"/>
              </w:rPr>
              <w:t>被授权人身份证</w:t>
            </w:r>
          </w:p>
          <w:p>
            <w:pPr>
              <w:spacing w:line="360" w:lineRule="auto"/>
              <w:ind w:firstLine="1417" w:firstLineChars="588"/>
              <w:jc w:val="left"/>
              <w:rPr>
                <w:rFonts w:ascii="宋体" w:hAnsi="宋体" w:cs="宋体"/>
                <w:b/>
                <w:color w:val="000000" w:themeColor="text1"/>
                <w:sz w:val="24"/>
              </w:rPr>
            </w:pPr>
            <w:r>
              <w:rPr>
                <w:rFonts w:hint="eastAsia" w:ascii="宋体" w:hAnsi="宋体" w:cs="宋体"/>
                <w:b/>
                <w:color w:val="000000" w:themeColor="text1"/>
                <w:sz w:val="24"/>
              </w:rPr>
              <w:t>复印件</w:t>
            </w:r>
            <w:r>
              <w:rPr>
                <w:rFonts w:hint="eastAsia" w:ascii="宋体" w:hAnsi="宋体" w:cs="宋体"/>
                <w:b/>
                <w:color w:val="000000" w:themeColor="text1"/>
                <w:sz w:val="24"/>
                <w:lang w:eastAsia="zh-CN"/>
              </w:rPr>
              <w:t>加盖公章</w:t>
            </w:r>
            <w:r>
              <w:rPr>
                <w:rFonts w:hint="eastAsia" w:ascii="宋体" w:hAnsi="宋体" w:cs="宋体"/>
                <w:b/>
                <w:color w:val="000000" w:themeColor="text1"/>
                <w:sz w:val="24"/>
              </w:rPr>
              <w:t>（正面）</w:t>
            </w:r>
          </w:p>
        </w:tc>
        <w:tc>
          <w:tcPr>
            <w:tcW w:w="4548" w:type="dxa"/>
            <w:vAlign w:val="center"/>
          </w:tcPr>
          <w:p>
            <w:pPr>
              <w:spacing w:line="360" w:lineRule="auto"/>
              <w:ind w:firstLine="1446" w:firstLineChars="600"/>
              <w:jc w:val="left"/>
              <w:rPr>
                <w:rFonts w:ascii="宋体" w:hAnsi="宋体" w:cs="宋体"/>
                <w:b/>
                <w:color w:val="000000" w:themeColor="text1"/>
                <w:sz w:val="24"/>
              </w:rPr>
            </w:pPr>
            <w:r>
              <w:rPr>
                <w:rFonts w:hint="eastAsia" w:ascii="宋体" w:hAnsi="宋体" w:cs="宋体"/>
                <w:b/>
                <w:color w:val="000000" w:themeColor="text1"/>
                <w:sz w:val="24"/>
              </w:rPr>
              <w:t>被授权人身份证</w:t>
            </w:r>
          </w:p>
          <w:p>
            <w:pPr>
              <w:spacing w:line="360" w:lineRule="auto"/>
              <w:ind w:firstLine="1446" w:firstLineChars="600"/>
              <w:jc w:val="left"/>
              <w:rPr>
                <w:rFonts w:ascii="宋体" w:hAnsi="宋体" w:cs="宋体"/>
                <w:b/>
                <w:color w:val="000000" w:themeColor="text1"/>
                <w:sz w:val="24"/>
              </w:rPr>
            </w:pPr>
            <w:r>
              <w:rPr>
                <w:rFonts w:hint="eastAsia" w:ascii="宋体" w:hAnsi="宋体" w:cs="宋体"/>
                <w:b/>
                <w:color w:val="000000" w:themeColor="text1"/>
                <w:sz w:val="24"/>
              </w:rPr>
              <w:t>复印件</w:t>
            </w:r>
            <w:r>
              <w:rPr>
                <w:rFonts w:hint="eastAsia" w:ascii="宋体" w:hAnsi="宋体" w:cs="宋体"/>
                <w:b/>
                <w:color w:val="000000" w:themeColor="text1"/>
                <w:sz w:val="24"/>
                <w:lang w:eastAsia="zh-CN"/>
              </w:rPr>
              <w:t>加盖公章</w:t>
            </w:r>
            <w:r>
              <w:rPr>
                <w:rFonts w:hint="eastAsia" w:ascii="宋体" w:hAnsi="宋体" w:cs="宋体"/>
                <w:b/>
                <w:color w:val="000000" w:themeColor="text1"/>
                <w:sz w:val="24"/>
              </w:rPr>
              <w:t>（背面）</w:t>
            </w:r>
          </w:p>
        </w:tc>
      </w:tr>
    </w:tbl>
    <w:p>
      <w:pPr>
        <w:spacing w:line="360" w:lineRule="auto"/>
        <w:textAlignment w:val="baseline"/>
        <w:rPr>
          <w:rFonts w:ascii="宋体" w:hAnsi="宋体" w:cs="宋体"/>
          <w:b/>
          <w:color w:val="000000" w:themeColor="text1"/>
          <w:sz w:val="24"/>
        </w:rPr>
      </w:pPr>
    </w:p>
    <w:bookmarkEnd w:id="211"/>
    <w:p>
      <w:pPr>
        <w:pStyle w:val="7"/>
        <w:spacing w:before="0" w:line="246" w:lineRule="exact"/>
        <w:ind w:right="0"/>
        <w:jc w:val="left"/>
        <w:rPr>
          <w:rFonts w:hint="eastAsia" w:ascii="宋体" w:hAnsi="宋体" w:cs="宋体"/>
          <w:color w:val="000000" w:themeColor="text1"/>
          <w:spacing w:val="10"/>
          <w:lang w:val="en-US" w:eastAsia="zh-CN"/>
        </w:rPr>
      </w:pPr>
    </w:p>
    <w:p>
      <w:pPr>
        <w:rPr>
          <w:rFonts w:hint="eastAsia"/>
          <w:color w:val="000000" w:themeColor="text1"/>
          <w:lang w:val="en-US" w:eastAsia="zh-CN"/>
        </w:rPr>
      </w:pPr>
    </w:p>
    <w:p>
      <w:pPr>
        <w:pStyle w:val="4"/>
        <w:spacing w:before="0" w:after="0"/>
        <w:rPr>
          <w:rFonts w:hint="default" w:ascii="宋体" w:hAnsi="宋体" w:eastAsia="宋体" w:cs="宋体"/>
          <w:b/>
          <w:bCs/>
          <w:color w:val="000000" w:themeColor="text1"/>
          <w:sz w:val="18"/>
          <w:szCs w:val="18"/>
        </w:rPr>
      </w:pPr>
      <w:bookmarkStart w:id="224" w:name="_Toc20796"/>
      <w:bookmarkStart w:id="225" w:name="_Toc8565"/>
      <w:r>
        <w:rPr>
          <w:rFonts w:hint="eastAsia" w:ascii="宋体" w:hAnsi="宋体" w:eastAsia="宋体" w:cs="宋体"/>
          <w:color w:val="000000" w:themeColor="text1"/>
          <w:sz w:val="28"/>
          <w:szCs w:val="28"/>
          <w:lang w:val="en-US" w:eastAsia="zh-CN"/>
        </w:rPr>
        <w:t>4.</w:t>
      </w:r>
      <w:r>
        <w:rPr>
          <w:rFonts w:hint="eastAsia" w:ascii="宋体" w:hAnsi="宋体" w:eastAsia="宋体" w:cs="宋体"/>
          <w:color w:val="000000" w:themeColor="text1"/>
          <w:sz w:val="28"/>
          <w:szCs w:val="28"/>
        </w:rPr>
        <w:t>投标文件应答表格式</w:t>
      </w:r>
      <w:bookmarkEnd w:id="224"/>
      <w:bookmarkEnd w:id="225"/>
    </w:p>
    <w:p>
      <w:pPr>
        <w:pStyle w:val="2"/>
        <w:spacing w:before="34" w:line="712" w:lineRule="auto"/>
        <w:ind w:right="0"/>
        <w:jc w:val="center"/>
        <w:rPr>
          <w:rFonts w:hint="default" w:ascii="宋体" w:hAnsi="宋体" w:eastAsia="宋体" w:cs="宋体"/>
          <w:color w:val="000000" w:themeColor="text1"/>
          <w:sz w:val="12"/>
          <w:szCs w:val="12"/>
        </w:rPr>
      </w:pPr>
      <w:r>
        <w:rPr>
          <w:rFonts w:hint="eastAsia" w:ascii="宋体" w:hAnsi="宋体" w:eastAsia="宋体" w:cs="宋体"/>
          <w:b w:val="0"/>
          <w:bCs/>
          <w:color w:val="000000" w:themeColor="text1"/>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color w:val="000000" w:themeColor="text1"/>
                <w:sz w:val="24"/>
                <w:szCs w:val="24"/>
              </w:rPr>
            </w:pPr>
            <w:r>
              <w:rPr>
                <w:rFonts w:hint="eastAsia"/>
                <w:color w:val="000000" w:themeColor="text1"/>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财务状况报告，依法缴纳税收和社会保</w:t>
            </w:r>
          </w:p>
          <w:p>
            <w:pPr>
              <w:pStyle w:val="220"/>
              <w:spacing w:before="133" w:line="360" w:lineRule="auto"/>
              <w:ind w:right="2"/>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color w:val="000000" w:themeColor="text1"/>
                <w:sz w:val="24"/>
                <w:szCs w:val="24"/>
              </w:rPr>
            </w:pPr>
            <w:r>
              <w:rPr>
                <w:rFonts w:hint="eastAsia" w:cs="宋体"/>
                <w:color w:val="000000" w:themeColor="text1"/>
                <w:sz w:val="24"/>
                <w:szCs w:val="24"/>
                <w:lang w:eastAsia="zh-CN"/>
              </w:rPr>
              <w:t>近</w:t>
            </w:r>
            <w:r>
              <w:rPr>
                <w:rFonts w:hint="eastAsia" w:ascii="宋体" w:hAnsi="宋体" w:eastAsia="宋体" w:cs="宋体"/>
                <w:color w:val="000000" w:themeColor="text1"/>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color w:val="000000" w:themeColor="text1"/>
                <w:sz w:val="24"/>
                <w:szCs w:val="24"/>
              </w:rPr>
            </w:pPr>
          </w:p>
        </w:tc>
      </w:tr>
    </w:tbl>
    <w:p>
      <w:pPr>
        <w:pStyle w:val="2"/>
        <w:spacing w:before="0" w:line="241" w:lineRule="exact"/>
        <w:ind w:left="137" w:right="0"/>
        <w:jc w:val="left"/>
        <w:rPr>
          <w:color w:val="000000" w:themeColor="text1"/>
        </w:rPr>
      </w:pPr>
    </w:p>
    <w:p>
      <w:pPr>
        <w:pStyle w:val="2"/>
        <w:spacing w:before="0" w:line="360" w:lineRule="auto"/>
        <w:ind w:right="0"/>
        <w:jc w:val="left"/>
        <w:rPr>
          <w:color w:val="000000" w:themeColor="text1"/>
        </w:rPr>
      </w:pPr>
      <w:r>
        <w:rPr>
          <w:color w:val="000000" w:themeColor="text1"/>
        </w:rPr>
        <w:t>投标人（签字、盖章）：</w:t>
      </w:r>
    </w:p>
    <w:p>
      <w:pPr>
        <w:pStyle w:val="2"/>
        <w:spacing w:before="0" w:line="360" w:lineRule="auto"/>
        <w:ind w:right="0"/>
        <w:jc w:val="left"/>
        <w:rPr>
          <w:rFonts w:hint="eastAsia"/>
          <w:color w:val="000000" w:themeColor="text1"/>
          <w:u w:val="single"/>
          <w:lang w:val="en-US" w:eastAsia="zh-CN"/>
        </w:rPr>
      </w:pPr>
      <w:r>
        <w:rPr>
          <w:color w:val="000000" w:themeColor="text1"/>
        </w:rPr>
        <w:t>日期：</w:t>
      </w:r>
    </w:p>
    <w:p>
      <w:pPr>
        <w:pStyle w:val="2"/>
        <w:spacing w:before="0" w:line="360" w:lineRule="auto"/>
        <w:ind w:left="137" w:right="0" w:firstLine="480" w:firstLineChars="200"/>
        <w:jc w:val="left"/>
        <w:rPr>
          <w:rFonts w:hint="eastAsia"/>
          <w:color w:val="000000" w:themeColor="text1"/>
          <w:u w:val="single"/>
          <w:lang w:val="en-US" w:eastAsia="zh-CN"/>
        </w:rPr>
      </w:pPr>
    </w:p>
    <w:p>
      <w:pPr>
        <w:pStyle w:val="2"/>
        <w:spacing w:before="0" w:line="360" w:lineRule="auto"/>
        <w:ind w:left="137" w:right="0" w:firstLine="480" w:firstLineChars="200"/>
        <w:jc w:val="left"/>
        <w:rPr>
          <w:rFonts w:hint="eastAsia"/>
          <w:color w:val="000000" w:themeColor="text1"/>
          <w:u w:val="single"/>
          <w:lang w:val="en-US" w:eastAsia="zh-CN"/>
        </w:rPr>
      </w:pPr>
    </w:p>
    <w:p>
      <w:pPr>
        <w:pStyle w:val="4"/>
        <w:spacing w:before="0" w:after="100" w:afterAutospacing="1"/>
        <w:rPr>
          <w:rFonts w:ascii="宋体" w:hAnsi="宋体" w:cs="宋体"/>
          <w:color w:val="000000" w:themeColor="text1"/>
          <w:spacing w:val="10"/>
        </w:rPr>
      </w:pPr>
      <w:bookmarkStart w:id="226" w:name="_Toc17704"/>
      <w:bookmarkStart w:id="227" w:name="_Toc17348"/>
      <w:r>
        <w:rPr>
          <w:rFonts w:hint="eastAsia" w:ascii="宋体" w:hAnsi="宋体" w:cs="宋体"/>
          <w:color w:val="000000" w:themeColor="text1"/>
          <w:spacing w:val="10"/>
          <w:lang w:val="en-US" w:eastAsia="zh-CN"/>
        </w:rPr>
        <w:t>5</w:t>
      </w:r>
      <w:r>
        <w:rPr>
          <w:rFonts w:hint="eastAsia" w:ascii="宋体" w:hAnsi="宋体" w:cs="宋体"/>
          <w:color w:val="000000" w:themeColor="text1"/>
          <w:spacing w:val="10"/>
        </w:rPr>
        <w:t>.开标信封封面格式</w:t>
      </w:r>
      <w:bookmarkEnd w:id="226"/>
      <w:bookmarkEnd w:id="227"/>
    </w:p>
    <w:p>
      <w:pPr>
        <w:spacing w:line="360" w:lineRule="auto"/>
        <w:textAlignment w:val="baseline"/>
        <w:rPr>
          <w:rFonts w:ascii="宋体" w:hAnsi="宋体" w:cs="宋体"/>
          <w:color w:val="000000" w:themeColor="text1"/>
          <w:spacing w:val="10"/>
          <w:sz w:val="24"/>
        </w:rPr>
      </w:pPr>
      <w:r>
        <w:rPr>
          <w:rFonts w:hint="eastAsia" w:ascii="宋体" w:hAnsi="宋体" w:cs="宋体"/>
          <w:color w:val="000000" w:themeColor="text1"/>
          <w:spacing w:val="10"/>
          <w:sz w:val="24"/>
        </w:rPr>
        <w:t>请按以下内容填写开标信封抬头，并将黑框剪下，贴在开标信封外面，除非特殊情况，否则不要更改信封格式：</w:t>
      </w:r>
    </w:p>
    <w:p>
      <w:pPr>
        <w:spacing w:line="360" w:lineRule="auto"/>
        <w:rPr>
          <w:rFonts w:ascii="宋体" w:hAnsi="宋体" w:cs="宋体"/>
          <w:color w:val="000000" w:themeColor="text1"/>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开标一览表</w:t>
            </w:r>
          </w:p>
          <w:p>
            <w:pPr>
              <w:spacing w:line="360" w:lineRule="auto"/>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致：</w:t>
            </w:r>
          </w:p>
          <w:p>
            <w:pPr>
              <w:spacing w:line="360" w:lineRule="auto"/>
              <w:rPr>
                <w:rFonts w:hint="eastAsia" w:ascii="宋体" w:hAnsi="宋体" w:eastAsia="宋体" w:cs="宋体"/>
                <w:color w:val="000000" w:themeColor="text1"/>
                <w:sz w:val="24"/>
                <w:szCs w:val="24"/>
              </w:rPr>
            </w:pPr>
            <w:r>
              <w:rPr>
                <w:rFonts w:hint="eastAsia" w:ascii="宋体" w:hAnsi="宋体" w:cs="宋体"/>
                <w:color w:val="000000" w:themeColor="text1"/>
                <w:sz w:val="24"/>
              </w:rPr>
              <w:t>甘肃</w:t>
            </w:r>
            <w:r>
              <w:rPr>
                <w:rFonts w:hint="eastAsia" w:ascii="宋体" w:hAnsi="宋体" w:cs="宋体"/>
                <w:color w:val="000000" w:themeColor="text1"/>
                <w:sz w:val="24"/>
                <w:lang w:eastAsia="zh-CN"/>
              </w:rPr>
              <w:t>省第二人民医院</w:t>
            </w:r>
          </w:p>
          <w:p>
            <w:pPr>
              <w:spacing w:line="360" w:lineRule="auto"/>
              <w:ind w:firstLine="2400" w:firstLineChars="100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项目名称：</w:t>
            </w:r>
          </w:p>
          <w:p>
            <w:pPr>
              <w:spacing w:line="360" w:lineRule="auto"/>
              <w:ind w:firstLine="2400" w:firstLineChars="100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招标编号：</w:t>
            </w:r>
          </w:p>
          <w:p>
            <w:pPr>
              <w:spacing w:line="360" w:lineRule="auto"/>
              <w:ind w:firstLine="2400" w:firstLineChars="1000"/>
              <w:rPr>
                <w:rFonts w:hint="eastAsia" w:ascii="宋体" w:hAnsi="宋体" w:eastAsia="宋体" w:cs="宋体"/>
                <w:color w:val="000000" w:themeColor="text1"/>
                <w:sz w:val="24"/>
                <w:szCs w:val="24"/>
                <w:lang w:eastAsia="zh-CN"/>
              </w:rPr>
            </w:pPr>
            <w:r>
              <w:rPr>
                <w:rFonts w:hint="eastAsia" w:ascii="宋体" w:hAnsi="宋体" w:eastAsia="宋体" w:cs="宋体"/>
                <w:color w:val="000000" w:themeColor="text1"/>
                <w:sz w:val="24"/>
                <w:szCs w:val="24"/>
                <w:lang w:eastAsia="zh-CN"/>
              </w:rPr>
              <w:t>采购人：</w:t>
            </w:r>
          </w:p>
          <w:p>
            <w:pPr>
              <w:spacing w:line="360" w:lineRule="auto"/>
              <w:ind w:firstLine="2400" w:firstLineChars="100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投标人：（盖章）</w:t>
            </w:r>
          </w:p>
          <w:p>
            <w:pPr>
              <w:pStyle w:val="28"/>
              <w:spacing w:line="360" w:lineRule="auto"/>
              <w:ind w:firstLine="1920" w:firstLineChars="80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详细地址：</w:t>
            </w:r>
          </w:p>
          <w:p>
            <w:pPr>
              <w:spacing w:line="360" w:lineRule="auto"/>
              <w:ind w:firstLine="2400" w:firstLineChars="1000"/>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日期：</w:t>
            </w:r>
          </w:p>
          <w:p>
            <w:pPr>
              <w:pStyle w:val="207"/>
              <w:spacing w:line="360" w:lineRule="auto"/>
              <w:ind w:firstLine="2160" w:firstLineChars="900"/>
              <w:jc w:val="both"/>
              <w:rPr>
                <w:rFonts w:hint="eastAsia" w:ascii="宋体" w:hAnsi="宋体" w:eastAsia="宋体" w:cs="宋体"/>
                <w:color w:val="000000" w:themeColor="text1"/>
                <w:sz w:val="24"/>
                <w:szCs w:val="24"/>
                <w:highlight w:val="none"/>
                <w:lang w:val="zh-CN"/>
              </w:rPr>
            </w:pPr>
            <w:r>
              <w:rPr>
                <w:rFonts w:hint="eastAsia" w:ascii="宋体" w:hAnsi="宋体" w:eastAsia="宋体" w:cs="宋体"/>
                <w:color w:val="000000" w:themeColor="text1"/>
                <w:sz w:val="24"/>
                <w:szCs w:val="24"/>
                <w:lang w:val="en-US" w:eastAsia="zh-CN"/>
              </w:rPr>
              <w:t xml:space="preserve"> </w:t>
            </w:r>
            <w:r>
              <w:rPr>
                <w:rFonts w:hint="eastAsia" w:ascii="宋体" w:hAnsi="宋体" w:eastAsia="宋体" w:cs="宋体"/>
                <w:color w:val="000000" w:themeColor="text1"/>
                <w:sz w:val="24"/>
                <w:szCs w:val="24"/>
                <w:highlight w:val="none"/>
                <w:lang w:val="zh-CN"/>
              </w:rPr>
              <w:t>此文件在</w:t>
            </w:r>
            <w:r>
              <w:rPr>
                <w:rFonts w:hint="eastAsia" w:ascii="宋体" w:hAnsi="宋体" w:eastAsia="宋体" w:cs="宋体"/>
                <w:color w:val="000000" w:themeColor="text1"/>
                <w:sz w:val="24"/>
                <w:szCs w:val="24"/>
                <w:highlight w:val="none"/>
                <w:lang w:val="zh-CN"/>
              </w:rPr>
              <w:tab/>
            </w:r>
            <w:r>
              <w:rPr>
                <w:rFonts w:hint="eastAsia" w:ascii="宋体" w:hAnsi="宋体" w:eastAsia="宋体" w:cs="宋体"/>
                <w:color w:val="000000" w:themeColor="text1"/>
                <w:sz w:val="24"/>
                <w:szCs w:val="24"/>
                <w:highlight w:val="none"/>
                <w:lang w:val="zh-CN"/>
              </w:rPr>
              <w:t>年</w:t>
            </w:r>
            <w:r>
              <w:rPr>
                <w:rFonts w:hint="eastAsia" w:ascii="宋体" w:hAnsi="宋体" w:eastAsia="宋体" w:cs="宋体"/>
                <w:color w:val="000000" w:themeColor="text1"/>
                <w:sz w:val="24"/>
                <w:szCs w:val="24"/>
                <w:highlight w:val="none"/>
                <w:lang w:val="zh-CN"/>
              </w:rPr>
              <w:tab/>
            </w:r>
            <w:r>
              <w:rPr>
                <w:rFonts w:hint="eastAsia" w:ascii="宋体" w:hAnsi="宋体" w:eastAsia="宋体" w:cs="宋体"/>
                <w:color w:val="000000" w:themeColor="text1"/>
                <w:sz w:val="24"/>
                <w:szCs w:val="24"/>
                <w:highlight w:val="none"/>
                <w:lang w:val="zh-CN"/>
              </w:rPr>
              <w:t>月</w:t>
            </w:r>
            <w:r>
              <w:rPr>
                <w:rFonts w:hint="eastAsia" w:ascii="宋体" w:hAnsi="宋体" w:eastAsia="宋体" w:cs="宋体"/>
                <w:color w:val="000000" w:themeColor="text1"/>
                <w:sz w:val="24"/>
                <w:szCs w:val="24"/>
                <w:highlight w:val="none"/>
                <w:lang w:val="zh-CN"/>
              </w:rPr>
              <w:tab/>
            </w:r>
            <w:r>
              <w:rPr>
                <w:rFonts w:hint="eastAsia" w:ascii="宋体" w:hAnsi="宋体" w:eastAsia="宋体" w:cs="宋体"/>
                <w:color w:val="000000" w:themeColor="text1"/>
                <w:sz w:val="24"/>
                <w:szCs w:val="24"/>
                <w:highlight w:val="none"/>
                <w:lang w:val="zh-CN"/>
              </w:rPr>
              <w:t>日</w:t>
            </w:r>
            <w:r>
              <w:rPr>
                <w:rFonts w:hint="eastAsia" w:ascii="宋体" w:hAnsi="宋体" w:eastAsia="宋体" w:cs="宋体"/>
                <w:color w:val="000000" w:themeColor="text1"/>
                <w:sz w:val="24"/>
                <w:szCs w:val="24"/>
                <w:highlight w:val="none"/>
                <w:lang w:val="zh-CN"/>
              </w:rPr>
              <w:tab/>
            </w:r>
            <w:r>
              <w:rPr>
                <w:rFonts w:hint="eastAsia" w:ascii="宋体" w:hAnsi="宋体" w:eastAsia="宋体" w:cs="宋体"/>
                <w:color w:val="000000" w:themeColor="text1"/>
                <w:sz w:val="24"/>
                <w:szCs w:val="24"/>
                <w:highlight w:val="none"/>
                <w:lang w:val="zh-CN"/>
              </w:rPr>
              <w:t>时</w:t>
            </w:r>
            <w:r>
              <w:rPr>
                <w:rFonts w:hint="eastAsia" w:ascii="宋体" w:hAnsi="宋体" w:eastAsia="宋体" w:cs="宋体"/>
                <w:color w:val="000000" w:themeColor="text1"/>
                <w:sz w:val="24"/>
                <w:szCs w:val="24"/>
                <w:highlight w:val="none"/>
                <w:lang w:val="zh-CN"/>
              </w:rPr>
              <w:tab/>
            </w:r>
            <w:r>
              <w:rPr>
                <w:rFonts w:hint="eastAsia" w:ascii="宋体" w:hAnsi="宋体" w:eastAsia="宋体" w:cs="宋体"/>
                <w:color w:val="000000" w:themeColor="text1"/>
                <w:sz w:val="24"/>
                <w:szCs w:val="24"/>
                <w:highlight w:val="none"/>
                <w:lang w:val="zh-CN"/>
              </w:rPr>
              <w:t>分前不得开启</w:t>
            </w:r>
          </w:p>
          <w:p>
            <w:pPr>
              <w:pStyle w:val="28"/>
              <w:rPr>
                <w:rFonts w:hint="eastAsia" w:ascii="宋体" w:hAnsi="宋体" w:eastAsia="宋体" w:cs="宋体"/>
                <w:color w:val="000000" w:themeColor="text1"/>
                <w:sz w:val="24"/>
                <w:szCs w:val="24"/>
                <w:lang w:val="en-US" w:eastAsia="zh-CN"/>
              </w:rPr>
            </w:pPr>
          </w:p>
        </w:tc>
      </w:tr>
    </w:tbl>
    <w:p>
      <w:pPr>
        <w:spacing w:line="360" w:lineRule="auto"/>
        <w:rPr>
          <w:rFonts w:ascii="宋体" w:hAnsi="宋体" w:cs="宋体"/>
          <w:b/>
          <w:color w:val="000000" w:themeColor="text1"/>
          <w:sz w:val="24"/>
        </w:rPr>
      </w:pPr>
    </w:p>
    <w:p>
      <w:pPr>
        <w:spacing w:line="360" w:lineRule="auto"/>
        <w:rPr>
          <w:rFonts w:ascii="宋体" w:hAnsi="宋体" w:cs="宋体"/>
          <w:b/>
          <w:color w:val="000000" w:themeColor="text1"/>
          <w:sz w:val="24"/>
        </w:rPr>
      </w:pPr>
      <w:r>
        <w:rPr>
          <w:rFonts w:hint="eastAsia" w:ascii="宋体" w:hAnsi="宋体" w:cs="宋体"/>
          <w:b/>
          <w:color w:val="000000" w:themeColor="text1"/>
          <w:sz w:val="24"/>
        </w:rPr>
        <w:t>注：此开标信封内封装：开标一览表，单独提交。</w:t>
      </w:r>
    </w:p>
    <w:p>
      <w:pPr>
        <w:spacing w:line="360" w:lineRule="auto"/>
        <w:rPr>
          <w:rFonts w:ascii="宋体" w:hAnsi="宋体" w:cs="宋体"/>
          <w:b/>
          <w:color w:val="000000" w:themeColor="text1"/>
          <w:sz w:val="24"/>
        </w:rPr>
      </w:pPr>
    </w:p>
    <w:p>
      <w:pPr>
        <w:spacing w:line="360" w:lineRule="auto"/>
        <w:rPr>
          <w:rFonts w:ascii="宋体" w:hAnsi="宋体" w:cs="宋体"/>
          <w:b/>
          <w:color w:val="000000" w:themeColor="text1"/>
          <w:sz w:val="24"/>
        </w:rPr>
      </w:pPr>
    </w:p>
    <w:p>
      <w:pPr>
        <w:spacing w:line="360" w:lineRule="auto"/>
        <w:rPr>
          <w:rFonts w:ascii="宋体" w:hAnsi="宋体" w:cs="宋体"/>
          <w:b/>
          <w:color w:val="000000" w:themeColor="text1"/>
          <w:sz w:val="24"/>
        </w:rPr>
      </w:pPr>
    </w:p>
    <w:p>
      <w:pPr>
        <w:spacing w:line="360" w:lineRule="auto"/>
        <w:rPr>
          <w:rFonts w:ascii="宋体" w:hAnsi="宋体" w:cs="宋体"/>
          <w:b/>
          <w:color w:val="000000" w:themeColor="text1"/>
          <w:sz w:val="24"/>
        </w:rPr>
      </w:pPr>
    </w:p>
    <w:p>
      <w:pPr>
        <w:spacing w:line="360" w:lineRule="auto"/>
        <w:rPr>
          <w:rFonts w:ascii="宋体" w:hAnsi="宋体" w:cs="宋体"/>
          <w:b/>
          <w:color w:val="000000" w:themeColor="text1"/>
          <w:sz w:val="24"/>
        </w:rPr>
      </w:pPr>
    </w:p>
    <w:p>
      <w:pPr>
        <w:spacing w:line="360" w:lineRule="auto"/>
        <w:rPr>
          <w:rFonts w:ascii="宋体" w:hAnsi="宋体" w:cs="宋体"/>
          <w:b/>
          <w:color w:val="000000" w:themeColor="text1"/>
          <w:sz w:val="24"/>
        </w:rPr>
      </w:pPr>
    </w:p>
    <w:p>
      <w:pPr>
        <w:spacing w:line="360" w:lineRule="auto"/>
        <w:rPr>
          <w:rFonts w:ascii="宋体" w:hAnsi="宋体" w:cs="宋体"/>
          <w:b/>
          <w:color w:val="000000" w:themeColor="text1"/>
          <w:sz w:val="24"/>
        </w:rPr>
      </w:pPr>
    </w:p>
    <w:p>
      <w:pPr>
        <w:spacing w:line="360" w:lineRule="auto"/>
        <w:rPr>
          <w:rFonts w:ascii="宋体" w:hAnsi="宋体" w:cs="宋体"/>
          <w:b/>
          <w:color w:val="000000" w:themeColor="text1"/>
          <w:sz w:val="24"/>
        </w:rPr>
      </w:pPr>
    </w:p>
    <w:p>
      <w:pPr>
        <w:spacing w:line="360" w:lineRule="auto"/>
        <w:rPr>
          <w:rFonts w:ascii="宋体" w:hAnsi="宋体" w:cs="宋体"/>
          <w:b/>
          <w:color w:val="000000" w:themeColor="text1"/>
          <w:sz w:val="24"/>
        </w:rPr>
      </w:pPr>
    </w:p>
    <w:p>
      <w:pPr>
        <w:spacing w:line="360" w:lineRule="auto"/>
        <w:rPr>
          <w:rFonts w:ascii="宋体" w:hAnsi="宋体" w:cs="宋体"/>
          <w:b/>
          <w:color w:val="000000" w:themeColor="text1"/>
          <w:sz w:val="24"/>
        </w:rPr>
      </w:pPr>
    </w:p>
    <w:p>
      <w:pPr>
        <w:pStyle w:val="4"/>
        <w:spacing w:before="0" w:after="100" w:afterAutospacing="1"/>
        <w:rPr>
          <w:rFonts w:ascii="宋体" w:hAnsi="宋体" w:cs="宋体"/>
          <w:color w:val="000000" w:themeColor="text1"/>
          <w:spacing w:val="10"/>
        </w:rPr>
      </w:pPr>
      <w:bookmarkStart w:id="228" w:name="_Toc20679"/>
      <w:bookmarkStart w:id="229" w:name="_Toc21291"/>
      <w:r>
        <w:rPr>
          <w:rFonts w:hint="eastAsia" w:ascii="宋体" w:hAnsi="宋体" w:cs="宋体"/>
          <w:color w:val="000000" w:themeColor="text1"/>
          <w:spacing w:val="10"/>
          <w:lang w:val="en-US" w:eastAsia="zh-CN"/>
        </w:rPr>
        <w:t>6</w:t>
      </w:r>
      <w:r>
        <w:rPr>
          <w:rFonts w:hint="eastAsia" w:ascii="宋体" w:hAnsi="宋体" w:cs="宋体"/>
          <w:color w:val="000000" w:themeColor="text1"/>
          <w:spacing w:val="10"/>
        </w:rPr>
        <w:t>.投标文件封面模板</w:t>
      </w:r>
      <w:bookmarkEnd w:id="228"/>
      <w:bookmarkEnd w:id="229"/>
    </w:p>
    <w:p>
      <w:pPr>
        <w:spacing w:line="360" w:lineRule="auto"/>
        <w:jc w:val="right"/>
        <w:rPr>
          <w:rFonts w:ascii="宋体" w:hAnsi="宋体" w:cs="宋体"/>
          <w:b/>
          <w:bCs/>
          <w:color w:val="000000" w:themeColor="text1"/>
        </w:rPr>
      </w:pPr>
      <w:r>
        <w:rPr>
          <w:rFonts w:hint="eastAsia" w:ascii="宋体" w:hAnsi="宋体" w:cs="宋体"/>
          <w:b/>
          <w:bCs/>
          <w:color w:val="000000" w:themeColor="text1"/>
          <w:spacing w:val="10"/>
          <w:sz w:val="32"/>
        </w:rPr>
        <w:t>正（副）本</w:t>
      </w:r>
    </w:p>
    <w:p>
      <w:pPr>
        <w:spacing w:line="360" w:lineRule="auto"/>
        <w:rPr>
          <w:rFonts w:ascii="宋体" w:hAnsi="宋体" w:cs="宋体"/>
          <w:b/>
          <w:color w:val="000000" w:themeColor="text1"/>
          <w:sz w:val="32"/>
          <w:szCs w:val="32"/>
        </w:rPr>
      </w:pPr>
    </w:p>
    <w:p>
      <w:pPr>
        <w:spacing w:line="360" w:lineRule="auto"/>
        <w:jc w:val="center"/>
        <w:rPr>
          <w:rFonts w:ascii="宋体" w:hAnsi="宋体" w:cs="宋体"/>
          <w:b/>
          <w:color w:val="000000" w:themeColor="text1"/>
          <w:sz w:val="48"/>
          <w:szCs w:val="48"/>
        </w:rPr>
      </w:pPr>
      <w:r>
        <w:rPr>
          <w:rFonts w:hint="eastAsia" w:ascii="宋体" w:hAnsi="宋体" w:cs="宋体"/>
          <w:b/>
          <w:color w:val="000000" w:themeColor="text1"/>
          <w:sz w:val="48"/>
          <w:szCs w:val="48"/>
        </w:rPr>
        <w:t>投标文件</w:t>
      </w:r>
    </w:p>
    <w:p>
      <w:pPr>
        <w:spacing w:line="360" w:lineRule="auto"/>
        <w:ind w:left="899" w:leftChars="428"/>
        <w:rPr>
          <w:rFonts w:ascii="宋体" w:hAnsi="宋体" w:cs="宋体"/>
          <w:b/>
          <w:color w:val="000000" w:themeColor="text1"/>
          <w:sz w:val="32"/>
          <w:szCs w:val="32"/>
        </w:rPr>
      </w:pPr>
    </w:p>
    <w:p>
      <w:pPr>
        <w:pStyle w:val="28"/>
        <w:spacing w:line="360" w:lineRule="auto"/>
        <w:rPr>
          <w:rFonts w:ascii="宋体" w:hAnsi="宋体" w:cs="宋体"/>
          <w:b/>
          <w:color w:val="000000" w:themeColor="text1"/>
          <w:sz w:val="32"/>
          <w:szCs w:val="32"/>
        </w:rPr>
      </w:pPr>
    </w:p>
    <w:p>
      <w:pPr>
        <w:spacing w:line="360" w:lineRule="auto"/>
        <w:rPr>
          <w:rFonts w:ascii="宋体" w:hAnsi="宋体" w:cs="宋体"/>
          <w:color w:val="000000" w:themeColor="text1"/>
        </w:rPr>
      </w:pPr>
    </w:p>
    <w:p>
      <w:pPr>
        <w:spacing w:line="360" w:lineRule="auto"/>
        <w:ind w:firstLine="964" w:firstLineChars="300"/>
        <w:rPr>
          <w:rFonts w:hint="eastAsia" w:ascii="宋体" w:hAnsi="宋体" w:eastAsia="宋体" w:cs="宋体"/>
          <w:b/>
          <w:color w:val="000000" w:themeColor="text1"/>
          <w:sz w:val="32"/>
          <w:szCs w:val="32"/>
          <w:u w:val="single"/>
          <w:lang w:val="en-US" w:eastAsia="zh-CN"/>
        </w:rPr>
      </w:pPr>
      <w:r>
        <w:rPr>
          <w:rFonts w:hint="eastAsia" w:ascii="宋体" w:hAnsi="宋体" w:cs="宋体"/>
          <w:b/>
          <w:color w:val="000000" w:themeColor="text1"/>
          <w:sz w:val="32"/>
          <w:szCs w:val="32"/>
        </w:rPr>
        <w:t>项目名称：</w:t>
      </w:r>
    </w:p>
    <w:p>
      <w:pPr>
        <w:spacing w:line="360" w:lineRule="auto"/>
        <w:ind w:left="899" w:leftChars="428"/>
        <w:rPr>
          <w:rFonts w:hint="eastAsia" w:ascii="宋体" w:hAnsi="宋体" w:eastAsia="宋体" w:cs="宋体"/>
          <w:b/>
          <w:color w:val="000000" w:themeColor="text1"/>
          <w:sz w:val="32"/>
          <w:szCs w:val="32"/>
          <w:u w:val="single"/>
          <w:lang w:val="en-US" w:eastAsia="zh-CN"/>
        </w:rPr>
      </w:pPr>
      <w:r>
        <w:rPr>
          <w:rFonts w:hint="eastAsia" w:ascii="宋体" w:hAnsi="宋体" w:cs="宋体"/>
          <w:b/>
          <w:color w:val="000000" w:themeColor="text1"/>
          <w:sz w:val="32"/>
          <w:szCs w:val="32"/>
        </w:rPr>
        <w:t>项目编号：</w:t>
      </w:r>
    </w:p>
    <w:p>
      <w:pPr>
        <w:spacing w:line="360" w:lineRule="auto"/>
        <w:jc w:val="center"/>
        <w:rPr>
          <w:rFonts w:ascii="宋体" w:hAnsi="宋体" w:cs="宋体"/>
          <w:b/>
          <w:color w:val="000000" w:themeColor="text1"/>
          <w:sz w:val="32"/>
          <w:szCs w:val="32"/>
        </w:rPr>
      </w:pPr>
    </w:p>
    <w:p>
      <w:pPr>
        <w:spacing w:line="360" w:lineRule="auto"/>
        <w:ind w:left="1619" w:leftChars="771"/>
        <w:rPr>
          <w:rFonts w:ascii="宋体" w:hAnsi="宋体" w:cs="宋体"/>
          <w:b/>
          <w:color w:val="000000" w:themeColor="text1"/>
          <w:sz w:val="32"/>
          <w:szCs w:val="32"/>
        </w:rPr>
      </w:pPr>
    </w:p>
    <w:p>
      <w:pPr>
        <w:spacing w:line="360" w:lineRule="auto"/>
        <w:rPr>
          <w:rFonts w:ascii="宋体" w:hAnsi="宋体" w:cs="宋体"/>
          <w:b/>
          <w:color w:val="000000" w:themeColor="text1"/>
          <w:sz w:val="32"/>
          <w:szCs w:val="32"/>
        </w:rPr>
      </w:pPr>
    </w:p>
    <w:p>
      <w:pPr>
        <w:spacing w:line="360" w:lineRule="auto"/>
        <w:ind w:left="1619" w:leftChars="771"/>
        <w:rPr>
          <w:rFonts w:hint="eastAsia" w:ascii="宋体" w:hAnsi="宋体" w:cs="宋体"/>
          <w:b/>
          <w:color w:val="000000" w:themeColor="text1"/>
          <w:sz w:val="32"/>
          <w:szCs w:val="32"/>
          <w:u w:val="single"/>
          <w:lang w:val="en-US" w:eastAsia="zh-CN"/>
        </w:rPr>
      </w:pPr>
      <w:r>
        <w:rPr>
          <w:rFonts w:hint="eastAsia" w:ascii="宋体" w:hAnsi="宋体" w:cs="宋体"/>
          <w:b/>
          <w:color w:val="000000" w:themeColor="text1"/>
          <w:sz w:val="32"/>
          <w:szCs w:val="32"/>
          <w:lang w:eastAsia="zh-CN"/>
        </w:rPr>
        <w:t>采购人：</w:t>
      </w:r>
    </w:p>
    <w:p>
      <w:pPr>
        <w:spacing w:line="360" w:lineRule="auto"/>
        <w:ind w:left="1619" w:leftChars="771"/>
        <w:rPr>
          <w:rFonts w:hint="eastAsia" w:ascii="宋体" w:hAnsi="宋体" w:eastAsia="宋体" w:cs="宋体"/>
          <w:b/>
          <w:color w:val="000000" w:themeColor="text1"/>
          <w:sz w:val="32"/>
          <w:szCs w:val="32"/>
          <w:u w:val="single"/>
          <w:lang w:eastAsia="zh-CN"/>
        </w:rPr>
      </w:pPr>
      <w:r>
        <w:rPr>
          <w:rFonts w:hint="eastAsia" w:ascii="宋体" w:hAnsi="宋体" w:cs="宋体"/>
          <w:b/>
          <w:color w:val="000000" w:themeColor="text1"/>
          <w:sz w:val="32"/>
          <w:szCs w:val="32"/>
        </w:rPr>
        <w:t>投标人名称（公章）：</w:t>
      </w:r>
    </w:p>
    <w:p>
      <w:pPr>
        <w:spacing w:line="360" w:lineRule="auto"/>
        <w:ind w:left="1619" w:leftChars="771"/>
        <w:rPr>
          <w:rFonts w:hint="eastAsia" w:ascii="宋体" w:hAnsi="宋体" w:eastAsia="宋体" w:cs="宋体"/>
          <w:b/>
          <w:color w:val="000000" w:themeColor="text1"/>
          <w:sz w:val="32"/>
          <w:szCs w:val="32"/>
          <w:lang w:eastAsia="zh-CN"/>
        </w:rPr>
      </w:pPr>
      <w:r>
        <w:rPr>
          <w:rFonts w:hint="eastAsia" w:ascii="宋体" w:hAnsi="宋体" w:cs="宋体"/>
          <w:b/>
          <w:color w:val="000000" w:themeColor="text1"/>
          <w:sz w:val="32"/>
          <w:szCs w:val="32"/>
        </w:rPr>
        <w:t>详细地址：</w:t>
      </w:r>
    </w:p>
    <w:p>
      <w:pPr>
        <w:spacing w:line="360" w:lineRule="auto"/>
        <w:ind w:left="1619" w:leftChars="771"/>
        <w:rPr>
          <w:rFonts w:hint="eastAsia" w:ascii="宋体" w:hAnsi="宋体" w:eastAsia="宋体" w:cs="宋体"/>
          <w:b/>
          <w:color w:val="000000" w:themeColor="text1"/>
          <w:sz w:val="32"/>
          <w:szCs w:val="32"/>
          <w:lang w:eastAsia="zh-CN"/>
        </w:rPr>
      </w:pPr>
      <w:r>
        <w:rPr>
          <w:rFonts w:hint="eastAsia" w:ascii="宋体" w:hAnsi="宋体" w:cs="宋体"/>
          <w:b/>
          <w:color w:val="000000" w:themeColor="text1"/>
          <w:sz w:val="32"/>
          <w:szCs w:val="32"/>
        </w:rPr>
        <w:t>日期：</w:t>
      </w:r>
    </w:p>
    <w:p>
      <w:pPr>
        <w:pStyle w:val="209"/>
        <w:spacing w:line="360" w:lineRule="auto"/>
        <w:rPr>
          <w:rFonts w:ascii="宋体" w:hAnsi="宋体" w:cs="宋体"/>
          <w:b/>
          <w:color w:val="000000" w:themeColor="text1"/>
          <w:sz w:val="22"/>
          <w:szCs w:val="22"/>
        </w:rPr>
      </w:pPr>
    </w:p>
    <w:p>
      <w:pPr>
        <w:pStyle w:val="209"/>
        <w:spacing w:line="360" w:lineRule="auto"/>
        <w:rPr>
          <w:rFonts w:ascii="宋体" w:hAnsi="宋体" w:cs="宋体"/>
          <w:b/>
          <w:color w:val="000000" w:themeColor="text1"/>
          <w:sz w:val="22"/>
          <w:szCs w:val="22"/>
        </w:rPr>
      </w:pPr>
    </w:p>
    <w:p>
      <w:pPr>
        <w:pStyle w:val="209"/>
        <w:spacing w:line="360" w:lineRule="auto"/>
        <w:jc w:val="center"/>
        <w:rPr>
          <w:rFonts w:ascii="宋体" w:hAnsi="宋体" w:cs="宋体"/>
          <w:b/>
          <w:color w:val="000000" w:themeColor="text1"/>
          <w:szCs w:val="28"/>
        </w:rPr>
      </w:pPr>
      <w:bookmarkStart w:id="230" w:name="_Toc4270"/>
      <w:bookmarkStart w:id="231" w:name="_Toc8733"/>
      <w:bookmarkStart w:id="232" w:name="_Toc10205"/>
      <w:bookmarkStart w:id="233" w:name="_Toc27676"/>
      <w:bookmarkStart w:id="234" w:name="_Toc6233"/>
      <w:bookmarkStart w:id="235" w:name="_Toc12836"/>
      <w:bookmarkStart w:id="236" w:name="_Toc7146"/>
      <w:bookmarkStart w:id="237" w:name="_Toc3392"/>
      <w:bookmarkStart w:id="238" w:name="_Toc16887"/>
      <w:bookmarkStart w:id="239" w:name="_Toc26303"/>
      <w:bookmarkStart w:id="240" w:name="_Toc27827"/>
      <w:bookmarkStart w:id="241" w:name="_Toc26432"/>
      <w:r>
        <w:rPr>
          <w:rFonts w:hint="eastAsia" w:ascii="宋体" w:hAnsi="宋体" w:cs="宋体"/>
          <w:b/>
          <w:color w:val="000000" w:themeColor="text1"/>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color w:val="000000" w:themeColor="text1"/>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color w:val="000000" w:themeColor="text1"/>
          <w:spacing w:val="10"/>
        </w:rPr>
      </w:pPr>
      <w:bookmarkStart w:id="242" w:name="_Toc258923307"/>
      <w:bookmarkStart w:id="243" w:name="_Toc24708"/>
      <w:bookmarkStart w:id="244" w:name="_Toc13401"/>
      <w:r>
        <w:rPr>
          <w:rFonts w:hint="eastAsia" w:ascii="宋体" w:hAnsi="宋体" w:cs="宋体"/>
          <w:color w:val="000000" w:themeColor="text1"/>
          <w:spacing w:val="10"/>
          <w:lang w:val="en-US" w:eastAsia="zh-CN"/>
        </w:rPr>
        <w:t>7</w:t>
      </w:r>
      <w:r>
        <w:rPr>
          <w:rFonts w:hint="eastAsia" w:ascii="宋体" w:hAnsi="宋体" w:cs="宋体"/>
          <w:color w:val="000000" w:themeColor="text1"/>
          <w:spacing w:val="10"/>
        </w:rPr>
        <w:t>.开标一览表</w:t>
      </w:r>
      <w:bookmarkEnd w:id="242"/>
      <w:bookmarkEnd w:id="243"/>
      <w:bookmarkEnd w:id="244"/>
    </w:p>
    <w:p>
      <w:pPr>
        <w:spacing w:line="360" w:lineRule="auto"/>
        <w:ind w:firstLine="260" w:firstLineChars="100"/>
        <w:rPr>
          <w:rFonts w:ascii="宋体" w:hAnsi="宋体" w:cs="宋体"/>
          <w:color w:val="000000" w:themeColor="text1"/>
          <w:spacing w:val="10"/>
          <w:sz w:val="24"/>
          <w:u w:val="single"/>
          <w:bdr w:val="single" w:color="auto" w:sz="4" w:space="0"/>
        </w:rPr>
      </w:pPr>
      <w:r>
        <w:rPr>
          <w:rFonts w:hint="eastAsia" w:ascii="宋体" w:hAnsi="宋体" w:cs="宋体"/>
          <w:color w:val="000000" w:themeColor="text1"/>
          <w:spacing w:val="10"/>
          <w:sz w:val="24"/>
        </w:rPr>
        <w:t>项目名称：</w:t>
      </w:r>
    </w:p>
    <w:p>
      <w:pPr>
        <w:spacing w:line="360" w:lineRule="auto"/>
        <w:ind w:firstLine="260" w:firstLineChars="100"/>
        <w:rPr>
          <w:rFonts w:hint="eastAsia" w:ascii="宋体" w:hAnsi="宋体" w:cs="宋体"/>
          <w:color w:val="000000" w:themeColor="text1"/>
          <w:spacing w:val="10"/>
          <w:sz w:val="24"/>
        </w:rPr>
      </w:pPr>
      <w:r>
        <w:rPr>
          <w:rFonts w:hint="eastAsia" w:ascii="宋体" w:hAnsi="宋体" w:cs="宋体"/>
          <w:color w:val="000000" w:themeColor="text1"/>
          <w:spacing w:val="10"/>
          <w:sz w:val="24"/>
        </w:rPr>
        <w:t>招标编号：</w:t>
      </w:r>
    </w:p>
    <w:p>
      <w:pPr>
        <w:spacing w:line="360" w:lineRule="auto"/>
        <w:ind w:firstLine="260" w:firstLineChars="100"/>
        <w:rPr>
          <w:rFonts w:ascii="宋体" w:hAnsi="宋体" w:cs="宋体"/>
          <w:color w:val="000000" w:themeColor="text1"/>
          <w:spacing w:val="10"/>
          <w:sz w:val="24"/>
        </w:rPr>
      </w:pPr>
      <w:r>
        <w:rPr>
          <w:rFonts w:hint="eastAsia" w:ascii="宋体" w:hAnsi="宋体" w:cs="宋体"/>
          <w:color w:val="000000" w:themeColor="text1"/>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36"/>
        <w:gridCol w:w="1284"/>
        <w:gridCol w:w="852"/>
        <w:gridCol w:w="1044"/>
        <w:gridCol w:w="720"/>
        <w:gridCol w:w="1176"/>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8" w:type="dxa"/>
            <w:noWrap w:val="0"/>
            <w:vAlign w:val="center"/>
          </w:tcPr>
          <w:p>
            <w:pPr>
              <w:spacing w:line="360" w:lineRule="auto"/>
              <w:jc w:val="center"/>
              <w:rPr>
                <w:rFonts w:hint="eastAsia" w:ascii="宋体" w:hAnsi="宋体"/>
                <w:color w:val="000000" w:themeColor="text1"/>
                <w:sz w:val="24"/>
              </w:rPr>
            </w:pPr>
            <w:r>
              <w:rPr>
                <w:rFonts w:hint="eastAsia" w:ascii="宋体" w:hAnsi="宋体"/>
                <w:color w:val="000000" w:themeColor="text1"/>
                <w:sz w:val="24"/>
              </w:rPr>
              <w:t>序号</w:t>
            </w:r>
          </w:p>
        </w:tc>
        <w:tc>
          <w:tcPr>
            <w:tcW w:w="1236" w:type="dxa"/>
            <w:noWrap w:val="0"/>
            <w:vAlign w:val="center"/>
          </w:tcPr>
          <w:p>
            <w:pPr>
              <w:spacing w:line="360" w:lineRule="auto"/>
              <w:jc w:val="center"/>
              <w:rPr>
                <w:rFonts w:hint="eastAsia" w:ascii="宋体" w:hAnsi="宋体"/>
                <w:color w:val="000000" w:themeColor="text1"/>
                <w:sz w:val="24"/>
              </w:rPr>
            </w:pPr>
            <w:r>
              <w:rPr>
                <w:rFonts w:hint="eastAsia" w:ascii="宋体" w:hAnsi="宋体"/>
                <w:color w:val="000000" w:themeColor="text1"/>
                <w:sz w:val="24"/>
              </w:rPr>
              <w:t>货物名称</w:t>
            </w:r>
          </w:p>
        </w:tc>
        <w:tc>
          <w:tcPr>
            <w:tcW w:w="1284" w:type="dxa"/>
            <w:noWrap w:val="0"/>
            <w:vAlign w:val="center"/>
          </w:tcPr>
          <w:p>
            <w:pPr>
              <w:spacing w:line="360" w:lineRule="auto"/>
              <w:jc w:val="center"/>
              <w:rPr>
                <w:rFonts w:hint="eastAsia" w:ascii="宋体" w:hAnsi="宋体"/>
                <w:color w:val="000000" w:themeColor="text1"/>
                <w:sz w:val="24"/>
              </w:rPr>
            </w:pPr>
            <w:r>
              <w:rPr>
                <w:rFonts w:hint="eastAsia" w:ascii="宋体" w:hAnsi="宋体"/>
                <w:color w:val="000000" w:themeColor="text1"/>
                <w:sz w:val="24"/>
              </w:rPr>
              <w:t>型号规格</w:t>
            </w:r>
          </w:p>
        </w:tc>
        <w:tc>
          <w:tcPr>
            <w:tcW w:w="852" w:type="dxa"/>
            <w:noWrap w:val="0"/>
            <w:vAlign w:val="center"/>
          </w:tcPr>
          <w:p>
            <w:pPr>
              <w:spacing w:line="360" w:lineRule="auto"/>
              <w:jc w:val="center"/>
              <w:rPr>
                <w:rFonts w:hint="eastAsia" w:ascii="宋体" w:hAnsi="宋体"/>
                <w:color w:val="000000" w:themeColor="text1"/>
                <w:sz w:val="24"/>
              </w:rPr>
            </w:pPr>
            <w:r>
              <w:rPr>
                <w:rFonts w:hint="eastAsia" w:ascii="宋体" w:hAnsi="宋体"/>
                <w:color w:val="000000" w:themeColor="text1"/>
                <w:sz w:val="24"/>
              </w:rPr>
              <w:t>品牌</w:t>
            </w:r>
          </w:p>
        </w:tc>
        <w:tc>
          <w:tcPr>
            <w:tcW w:w="1044" w:type="dxa"/>
            <w:noWrap w:val="0"/>
            <w:vAlign w:val="center"/>
          </w:tcPr>
          <w:p>
            <w:pPr>
              <w:spacing w:line="360" w:lineRule="auto"/>
              <w:jc w:val="center"/>
              <w:rPr>
                <w:rFonts w:hint="eastAsia" w:ascii="宋体" w:hAnsi="宋体" w:eastAsia="宋体"/>
                <w:color w:val="000000" w:themeColor="text1"/>
                <w:sz w:val="24"/>
                <w:lang w:eastAsia="zh-CN"/>
              </w:rPr>
            </w:pPr>
            <w:r>
              <w:rPr>
                <w:rFonts w:hint="eastAsia" w:ascii="宋体" w:hAnsi="宋体"/>
                <w:color w:val="000000" w:themeColor="text1"/>
                <w:sz w:val="24"/>
                <w:lang w:eastAsia="zh-CN"/>
              </w:rPr>
              <w:t>生产商</w:t>
            </w:r>
          </w:p>
        </w:tc>
        <w:tc>
          <w:tcPr>
            <w:tcW w:w="720" w:type="dxa"/>
            <w:noWrap w:val="0"/>
            <w:vAlign w:val="center"/>
          </w:tcPr>
          <w:p>
            <w:pPr>
              <w:spacing w:line="360" w:lineRule="auto"/>
              <w:rPr>
                <w:rFonts w:hint="eastAsia" w:ascii="宋体" w:hAnsi="宋体"/>
                <w:color w:val="000000" w:themeColor="text1"/>
                <w:sz w:val="24"/>
              </w:rPr>
            </w:pPr>
            <w:r>
              <w:rPr>
                <w:rFonts w:hint="eastAsia" w:ascii="宋体" w:hAnsi="宋体"/>
                <w:color w:val="000000" w:themeColor="text1"/>
                <w:sz w:val="24"/>
              </w:rPr>
              <w:t>数量</w:t>
            </w:r>
          </w:p>
        </w:tc>
        <w:tc>
          <w:tcPr>
            <w:tcW w:w="1176" w:type="dxa"/>
            <w:noWrap w:val="0"/>
            <w:vAlign w:val="center"/>
          </w:tcPr>
          <w:p>
            <w:pPr>
              <w:spacing w:line="360" w:lineRule="auto"/>
              <w:jc w:val="center"/>
              <w:rPr>
                <w:rFonts w:hint="eastAsia" w:ascii="宋体" w:hAnsi="宋体" w:eastAsia="宋体"/>
                <w:color w:val="000000" w:themeColor="text1"/>
                <w:sz w:val="24"/>
                <w:lang w:eastAsia="zh-CN"/>
              </w:rPr>
            </w:pPr>
            <w:r>
              <w:rPr>
                <w:rFonts w:hint="eastAsia" w:ascii="宋体" w:hAnsi="宋体"/>
                <w:color w:val="000000" w:themeColor="text1"/>
                <w:sz w:val="24"/>
                <w:lang w:eastAsia="zh-CN"/>
              </w:rPr>
              <w:t>单位</w:t>
            </w:r>
          </w:p>
        </w:tc>
        <w:tc>
          <w:tcPr>
            <w:tcW w:w="1724" w:type="dxa"/>
            <w:noWrap w:val="0"/>
            <w:vAlign w:val="center"/>
          </w:tcPr>
          <w:p>
            <w:pPr>
              <w:spacing w:line="360" w:lineRule="auto"/>
              <w:jc w:val="center"/>
              <w:rPr>
                <w:rFonts w:hint="eastAsia" w:ascii="宋体" w:hAnsi="宋体"/>
                <w:color w:val="000000" w:themeColor="text1"/>
                <w:sz w:val="24"/>
              </w:rPr>
            </w:pPr>
            <w:r>
              <w:rPr>
                <w:rFonts w:hint="eastAsia" w:ascii="宋体" w:hAnsi="宋体"/>
                <w:color w:val="000000" w:themeColor="text1"/>
                <w:sz w:val="24"/>
              </w:rPr>
              <w:t>投标价总价</w:t>
            </w:r>
          </w:p>
          <w:p>
            <w:pPr>
              <w:spacing w:line="360" w:lineRule="auto"/>
              <w:jc w:val="center"/>
              <w:rPr>
                <w:rFonts w:hint="eastAsia" w:ascii="宋体" w:hAnsi="宋体"/>
                <w:color w:val="000000" w:themeColor="text1"/>
                <w:sz w:val="24"/>
              </w:rPr>
            </w:pPr>
            <w:r>
              <w:rPr>
                <w:rFonts w:hint="eastAsia" w:ascii="宋体" w:hAnsi="宋体"/>
                <w:color w:val="000000" w:themeColor="text1"/>
                <w:sz w:val="24"/>
              </w:rPr>
              <w:t>（万元）</w:t>
            </w:r>
          </w:p>
        </w:tc>
        <w:tc>
          <w:tcPr>
            <w:tcW w:w="1852" w:type="dxa"/>
            <w:noWrap w:val="0"/>
            <w:vAlign w:val="center"/>
          </w:tcPr>
          <w:p>
            <w:pPr>
              <w:spacing w:line="360" w:lineRule="auto"/>
              <w:jc w:val="center"/>
              <w:rPr>
                <w:rFonts w:hint="eastAsia" w:ascii="宋体" w:hAnsi="宋体"/>
                <w:color w:val="000000" w:themeColor="text1"/>
                <w:sz w:val="24"/>
              </w:rPr>
            </w:pPr>
            <w:r>
              <w:rPr>
                <w:rFonts w:hint="eastAsia" w:ascii="宋体" w:hAnsi="宋体"/>
                <w:color w:val="000000" w:themeColor="text1"/>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color w:val="000000" w:themeColor="text1"/>
                <w:sz w:val="24"/>
              </w:rPr>
            </w:pPr>
          </w:p>
        </w:tc>
        <w:tc>
          <w:tcPr>
            <w:tcW w:w="1236" w:type="dxa"/>
            <w:noWrap w:val="0"/>
            <w:vAlign w:val="center"/>
          </w:tcPr>
          <w:p>
            <w:pPr>
              <w:spacing w:line="360" w:lineRule="auto"/>
              <w:jc w:val="center"/>
              <w:rPr>
                <w:rFonts w:hint="eastAsia" w:ascii="宋体" w:hAnsi="宋体"/>
                <w:color w:val="000000" w:themeColor="text1"/>
                <w:sz w:val="24"/>
              </w:rPr>
            </w:pPr>
          </w:p>
        </w:tc>
        <w:tc>
          <w:tcPr>
            <w:tcW w:w="1284" w:type="dxa"/>
            <w:noWrap w:val="0"/>
            <w:vAlign w:val="center"/>
          </w:tcPr>
          <w:p>
            <w:pPr>
              <w:spacing w:line="360" w:lineRule="auto"/>
              <w:jc w:val="center"/>
              <w:rPr>
                <w:rFonts w:hint="eastAsia" w:ascii="宋体" w:hAnsi="宋体"/>
                <w:color w:val="000000" w:themeColor="text1"/>
                <w:sz w:val="24"/>
              </w:rPr>
            </w:pPr>
          </w:p>
        </w:tc>
        <w:tc>
          <w:tcPr>
            <w:tcW w:w="852" w:type="dxa"/>
            <w:noWrap w:val="0"/>
            <w:vAlign w:val="center"/>
          </w:tcPr>
          <w:p>
            <w:pPr>
              <w:spacing w:line="360" w:lineRule="auto"/>
              <w:jc w:val="center"/>
              <w:rPr>
                <w:rFonts w:hint="eastAsia" w:ascii="宋体" w:hAnsi="宋体"/>
                <w:color w:val="000000" w:themeColor="text1"/>
                <w:sz w:val="24"/>
              </w:rPr>
            </w:pPr>
          </w:p>
        </w:tc>
        <w:tc>
          <w:tcPr>
            <w:tcW w:w="1044" w:type="dxa"/>
            <w:noWrap w:val="0"/>
            <w:vAlign w:val="center"/>
          </w:tcPr>
          <w:p>
            <w:pPr>
              <w:spacing w:line="360" w:lineRule="auto"/>
              <w:jc w:val="center"/>
              <w:rPr>
                <w:rFonts w:hint="eastAsia" w:ascii="宋体" w:hAnsi="宋体"/>
                <w:color w:val="000000" w:themeColor="text1"/>
                <w:sz w:val="24"/>
              </w:rPr>
            </w:pPr>
          </w:p>
        </w:tc>
        <w:tc>
          <w:tcPr>
            <w:tcW w:w="720" w:type="dxa"/>
            <w:noWrap w:val="0"/>
            <w:vAlign w:val="center"/>
          </w:tcPr>
          <w:p>
            <w:pPr>
              <w:spacing w:line="360" w:lineRule="auto"/>
              <w:jc w:val="center"/>
              <w:rPr>
                <w:rFonts w:hint="eastAsia" w:ascii="宋体" w:hAnsi="宋体"/>
                <w:color w:val="000000" w:themeColor="text1"/>
                <w:sz w:val="24"/>
              </w:rPr>
            </w:pPr>
          </w:p>
        </w:tc>
        <w:tc>
          <w:tcPr>
            <w:tcW w:w="1176" w:type="dxa"/>
            <w:noWrap w:val="0"/>
            <w:vAlign w:val="center"/>
          </w:tcPr>
          <w:p>
            <w:pPr>
              <w:spacing w:line="360" w:lineRule="auto"/>
              <w:jc w:val="center"/>
              <w:rPr>
                <w:rFonts w:hint="eastAsia" w:ascii="宋体" w:hAnsi="宋体"/>
                <w:color w:val="000000" w:themeColor="text1"/>
                <w:sz w:val="24"/>
              </w:rPr>
            </w:pPr>
          </w:p>
        </w:tc>
        <w:tc>
          <w:tcPr>
            <w:tcW w:w="1724" w:type="dxa"/>
            <w:noWrap w:val="0"/>
            <w:vAlign w:val="center"/>
          </w:tcPr>
          <w:p>
            <w:pPr>
              <w:spacing w:line="360" w:lineRule="auto"/>
              <w:jc w:val="center"/>
              <w:rPr>
                <w:rFonts w:hint="eastAsia" w:ascii="宋体" w:hAnsi="宋体"/>
                <w:color w:val="000000" w:themeColor="text1"/>
                <w:sz w:val="24"/>
              </w:rPr>
            </w:pPr>
          </w:p>
        </w:tc>
        <w:tc>
          <w:tcPr>
            <w:tcW w:w="1852" w:type="dxa"/>
            <w:noWrap w:val="0"/>
            <w:vAlign w:val="center"/>
          </w:tcPr>
          <w:p>
            <w:pPr>
              <w:spacing w:line="360" w:lineRule="auto"/>
              <w:jc w:val="center"/>
              <w:rPr>
                <w:rFonts w:hint="eastAsia"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08" w:type="dxa"/>
            <w:noWrap w:val="0"/>
            <w:vAlign w:val="center"/>
          </w:tcPr>
          <w:p>
            <w:pPr>
              <w:spacing w:line="360" w:lineRule="auto"/>
              <w:jc w:val="center"/>
              <w:rPr>
                <w:rFonts w:hint="eastAsia" w:ascii="宋体" w:hAnsi="宋体"/>
                <w:color w:val="000000" w:themeColor="text1"/>
                <w:sz w:val="24"/>
              </w:rPr>
            </w:pPr>
          </w:p>
        </w:tc>
        <w:tc>
          <w:tcPr>
            <w:tcW w:w="1236" w:type="dxa"/>
            <w:noWrap w:val="0"/>
            <w:vAlign w:val="center"/>
          </w:tcPr>
          <w:p>
            <w:pPr>
              <w:spacing w:line="360" w:lineRule="auto"/>
              <w:jc w:val="center"/>
              <w:rPr>
                <w:rFonts w:hint="eastAsia" w:ascii="宋体" w:hAnsi="宋体"/>
                <w:color w:val="000000" w:themeColor="text1"/>
                <w:sz w:val="24"/>
              </w:rPr>
            </w:pPr>
          </w:p>
        </w:tc>
        <w:tc>
          <w:tcPr>
            <w:tcW w:w="1284" w:type="dxa"/>
            <w:noWrap w:val="0"/>
            <w:vAlign w:val="center"/>
          </w:tcPr>
          <w:p>
            <w:pPr>
              <w:spacing w:line="360" w:lineRule="auto"/>
              <w:jc w:val="center"/>
              <w:rPr>
                <w:rFonts w:hint="eastAsia" w:ascii="宋体" w:hAnsi="宋体"/>
                <w:color w:val="000000" w:themeColor="text1"/>
                <w:sz w:val="24"/>
              </w:rPr>
            </w:pPr>
          </w:p>
        </w:tc>
        <w:tc>
          <w:tcPr>
            <w:tcW w:w="852" w:type="dxa"/>
            <w:noWrap w:val="0"/>
            <w:vAlign w:val="center"/>
          </w:tcPr>
          <w:p>
            <w:pPr>
              <w:spacing w:line="360" w:lineRule="auto"/>
              <w:jc w:val="center"/>
              <w:rPr>
                <w:rFonts w:hint="eastAsia" w:ascii="宋体" w:hAnsi="宋体"/>
                <w:color w:val="000000" w:themeColor="text1"/>
                <w:sz w:val="24"/>
              </w:rPr>
            </w:pPr>
          </w:p>
        </w:tc>
        <w:tc>
          <w:tcPr>
            <w:tcW w:w="1044" w:type="dxa"/>
            <w:noWrap w:val="0"/>
            <w:vAlign w:val="center"/>
          </w:tcPr>
          <w:p>
            <w:pPr>
              <w:spacing w:line="360" w:lineRule="auto"/>
              <w:jc w:val="center"/>
              <w:rPr>
                <w:rFonts w:hint="eastAsia" w:ascii="宋体" w:hAnsi="宋体"/>
                <w:color w:val="000000" w:themeColor="text1"/>
                <w:sz w:val="24"/>
              </w:rPr>
            </w:pPr>
          </w:p>
        </w:tc>
        <w:tc>
          <w:tcPr>
            <w:tcW w:w="720" w:type="dxa"/>
            <w:noWrap w:val="0"/>
            <w:vAlign w:val="center"/>
          </w:tcPr>
          <w:p>
            <w:pPr>
              <w:spacing w:line="360" w:lineRule="auto"/>
              <w:jc w:val="center"/>
              <w:rPr>
                <w:rFonts w:hint="eastAsia" w:ascii="宋体" w:hAnsi="宋体"/>
                <w:color w:val="000000" w:themeColor="text1"/>
                <w:sz w:val="24"/>
              </w:rPr>
            </w:pPr>
          </w:p>
        </w:tc>
        <w:tc>
          <w:tcPr>
            <w:tcW w:w="1176" w:type="dxa"/>
            <w:noWrap w:val="0"/>
            <w:vAlign w:val="center"/>
          </w:tcPr>
          <w:p>
            <w:pPr>
              <w:spacing w:line="360" w:lineRule="auto"/>
              <w:jc w:val="center"/>
              <w:rPr>
                <w:rFonts w:hint="eastAsia" w:ascii="宋体" w:hAnsi="宋体"/>
                <w:color w:val="000000" w:themeColor="text1"/>
                <w:sz w:val="24"/>
              </w:rPr>
            </w:pPr>
          </w:p>
        </w:tc>
        <w:tc>
          <w:tcPr>
            <w:tcW w:w="1724" w:type="dxa"/>
            <w:noWrap w:val="0"/>
            <w:vAlign w:val="center"/>
          </w:tcPr>
          <w:p>
            <w:pPr>
              <w:spacing w:line="360" w:lineRule="auto"/>
              <w:jc w:val="center"/>
              <w:rPr>
                <w:rFonts w:hint="eastAsia" w:ascii="宋体" w:hAnsi="宋体"/>
                <w:color w:val="000000" w:themeColor="text1"/>
                <w:sz w:val="24"/>
              </w:rPr>
            </w:pPr>
          </w:p>
        </w:tc>
        <w:tc>
          <w:tcPr>
            <w:tcW w:w="1852" w:type="dxa"/>
            <w:noWrap w:val="0"/>
            <w:vAlign w:val="center"/>
          </w:tcPr>
          <w:p>
            <w:pPr>
              <w:spacing w:line="360" w:lineRule="auto"/>
              <w:jc w:val="center"/>
              <w:rPr>
                <w:rFonts w:hint="eastAsia"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color w:val="000000" w:themeColor="text1"/>
                <w:sz w:val="24"/>
              </w:rPr>
            </w:pPr>
          </w:p>
        </w:tc>
        <w:tc>
          <w:tcPr>
            <w:tcW w:w="4416" w:type="dxa"/>
            <w:gridSpan w:val="4"/>
            <w:noWrap w:val="0"/>
            <w:vAlign w:val="center"/>
          </w:tcPr>
          <w:p>
            <w:pPr>
              <w:spacing w:line="360" w:lineRule="auto"/>
              <w:jc w:val="center"/>
              <w:rPr>
                <w:rFonts w:hint="eastAsia" w:ascii="宋体" w:hAnsi="宋体" w:eastAsia="宋体"/>
                <w:color w:val="000000" w:themeColor="text1"/>
                <w:sz w:val="24"/>
                <w:lang w:eastAsia="zh-CN"/>
              </w:rPr>
            </w:pPr>
            <w:r>
              <w:rPr>
                <w:rFonts w:hint="eastAsia" w:ascii="宋体" w:hAnsi="宋体"/>
                <w:color w:val="000000" w:themeColor="text1"/>
                <w:sz w:val="24"/>
                <w:lang w:eastAsia="zh-CN"/>
              </w:rPr>
              <w:t>合计：</w:t>
            </w:r>
          </w:p>
        </w:tc>
        <w:tc>
          <w:tcPr>
            <w:tcW w:w="720" w:type="dxa"/>
            <w:noWrap w:val="0"/>
            <w:vAlign w:val="center"/>
          </w:tcPr>
          <w:p>
            <w:pPr>
              <w:spacing w:line="360" w:lineRule="auto"/>
              <w:jc w:val="center"/>
              <w:rPr>
                <w:rFonts w:hint="eastAsia" w:ascii="宋体" w:hAnsi="宋体"/>
                <w:color w:val="000000" w:themeColor="text1"/>
                <w:sz w:val="24"/>
              </w:rPr>
            </w:pPr>
          </w:p>
        </w:tc>
        <w:tc>
          <w:tcPr>
            <w:tcW w:w="1176" w:type="dxa"/>
            <w:noWrap w:val="0"/>
            <w:vAlign w:val="center"/>
          </w:tcPr>
          <w:p>
            <w:pPr>
              <w:spacing w:line="360" w:lineRule="auto"/>
              <w:jc w:val="center"/>
              <w:rPr>
                <w:rFonts w:hint="eastAsia" w:ascii="宋体" w:hAnsi="宋体"/>
                <w:color w:val="000000" w:themeColor="text1"/>
                <w:sz w:val="24"/>
              </w:rPr>
            </w:pPr>
          </w:p>
        </w:tc>
        <w:tc>
          <w:tcPr>
            <w:tcW w:w="1724" w:type="dxa"/>
            <w:noWrap w:val="0"/>
            <w:vAlign w:val="center"/>
          </w:tcPr>
          <w:p>
            <w:pPr>
              <w:spacing w:line="360" w:lineRule="auto"/>
              <w:jc w:val="center"/>
              <w:rPr>
                <w:rFonts w:hint="eastAsia" w:ascii="宋体" w:hAnsi="宋体"/>
                <w:color w:val="000000" w:themeColor="text1"/>
                <w:sz w:val="24"/>
              </w:rPr>
            </w:pPr>
          </w:p>
        </w:tc>
        <w:tc>
          <w:tcPr>
            <w:tcW w:w="1852" w:type="dxa"/>
            <w:noWrap w:val="0"/>
            <w:vAlign w:val="center"/>
          </w:tcPr>
          <w:p>
            <w:pPr>
              <w:spacing w:line="360" w:lineRule="auto"/>
              <w:jc w:val="center"/>
              <w:rPr>
                <w:rFonts w:hint="eastAsia" w:ascii="宋体" w:hAnsi="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9"/>
            <w:noWrap w:val="0"/>
            <w:vAlign w:val="center"/>
          </w:tcPr>
          <w:p>
            <w:pPr>
              <w:spacing w:line="360" w:lineRule="auto"/>
              <w:jc w:val="both"/>
              <w:rPr>
                <w:rFonts w:hint="eastAsia" w:ascii="宋体" w:hAnsi="宋体"/>
                <w:color w:val="000000" w:themeColor="text1"/>
                <w:sz w:val="24"/>
              </w:rPr>
            </w:pPr>
            <w:r>
              <w:rPr>
                <w:rFonts w:hint="eastAsia" w:ascii="宋体" w:hAnsi="宋体"/>
                <w:color w:val="000000" w:themeColor="text1"/>
                <w:sz w:val="24"/>
              </w:rPr>
              <w:t>投标总价（大、小写）：</w:t>
            </w:r>
          </w:p>
        </w:tc>
      </w:tr>
    </w:tbl>
    <w:p>
      <w:pPr>
        <w:spacing w:line="360" w:lineRule="auto"/>
        <w:ind w:right="480" w:firstLine="8840" w:firstLineChars="3400"/>
        <w:rPr>
          <w:rFonts w:ascii="宋体" w:hAnsi="宋体" w:cs="宋体"/>
          <w:color w:val="000000" w:themeColor="text1"/>
          <w:spacing w:val="10"/>
          <w:sz w:val="24"/>
        </w:rPr>
      </w:pPr>
    </w:p>
    <w:p>
      <w:pPr>
        <w:spacing w:line="360" w:lineRule="auto"/>
        <w:ind w:right="480"/>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rPr>
        <w:t>投标人（盖章）：</w:t>
      </w:r>
    </w:p>
    <w:p>
      <w:pPr>
        <w:spacing w:line="360" w:lineRule="auto"/>
        <w:ind w:right="480"/>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rPr>
        <w:t>法定代表人或授权代表</w:t>
      </w:r>
      <w:r>
        <w:rPr>
          <w:rFonts w:hint="eastAsia" w:ascii="宋体" w:hAnsi="宋体" w:cs="宋体"/>
          <w:color w:val="000000" w:themeColor="text1"/>
          <w:sz w:val="24"/>
        </w:rPr>
        <w:t>（签字或印章）</w:t>
      </w:r>
      <w:r>
        <w:rPr>
          <w:rFonts w:hint="eastAsia" w:ascii="宋体" w:hAnsi="宋体" w:cs="宋体"/>
          <w:color w:val="000000" w:themeColor="text1"/>
          <w:spacing w:val="10"/>
          <w:sz w:val="24"/>
        </w:rPr>
        <w:t>：</w:t>
      </w:r>
    </w:p>
    <w:p>
      <w:pPr>
        <w:spacing w:line="360" w:lineRule="auto"/>
        <w:ind w:right="480"/>
        <w:rPr>
          <w:rFonts w:hint="eastAsia" w:ascii="宋体" w:hAnsi="宋体" w:eastAsia="宋体" w:cs="宋体"/>
          <w:color w:val="000000" w:themeColor="text1"/>
          <w:spacing w:val="10"/>
          <w:sz w:val="24"/>
          <w:u w:val="single"/>
          <w:lang w:eastAsia="zh-CN"/>
        </w:rPr>
      </w:pPr>
      <w:r>
        <w:rPr>
          <w:rFonts w:hint="eastAsia" w:ascii="宋体" w:hAnsi="宋体" w:cs="宋体"/>
          <w:color w:val="000000" w:themeColor="text1"/>
          <w:spacing w:val="10"/>
          <w:sz w:val="24"/>
        </w:rPr>
        <w:t>日期：</w:t>
      </w:r>
    </w:p>
    <w:p>
      <w:pPr>
        <w:spacing w:line="360" w:lineRule="auto"/>
        <w:ind w:right="480"/>
        <w:rPr>
          <w:rFonts w:ascii="宋体" w:hAnsi="宋体" w:cs="宋体"/>
          <w:color w:val="000000" w:themeColor="text1"/>
          <w:spacing w:val="10"/>
          <w:sz w:val="24"/>
          <w:u w:val="single"/>
        </w:rPr>
      </w:pPr>
    </w:p>
    <w:p>
      <w:pPr>
        <w:pStyle w:val="28"/>
        <w:ind w:left="0" w:leftChars="0" w:firstLine="0" w:firstLineChars="0"/>
        <w:rPr>
          <w:rFonts w:hint="eastAsia" w:ascii="宋体" w:hAnsi="宋体" w:eastAsia="宋体" w:cs="宋体"/>
          <w:color w:val="000000" w:themeColor="text1"/>
          <w:spacing w:val="10"/>
          <w:kern w:val="2"/>
          <w:sz w:val="24"/>
          <w:szCs w:val="24"/>
          <w:u w:val="none"/>
          <w:lang w:val="en-US" w:eastAsia="zh-CN" w:bidi="ar-SA"/>
        </w:rPr>
      </w:pPr>
      <w:r>
        <w:rPr>
          <w:rFonts w:hint="eastAsia" w:ascii="宋体" w:hAnsi="宋体" w:eastAsia="宋体" w:cs="宋体"/>
          <w:color w:val="000000" w:themeColor="text1"/>
          <w:spacing w:val="10"/>
          <w:kern w:val="2"/>
          <w:sz w:val="24"/>
          <w:szCs w:val="24"/>
          <w:u w:val="none"/>
          <w:lang w:val="en-US" w:eastAsia="zh-CN" w:bidi="ar-SA"/>
        </w:rPr>
        <w:t>注：1.报价应是最终用户验收合格后的总价，包括招标文件规定、要求和涵盖的全部费用。</w:t>
      </w:r>
    </w:p>
    <w:p>
      <w:pPr>
        <w:numPr>
          <w:ilvl w:val="0"/>
          <w:numId w:val="0"/>
        </w:numPr>
        <w:ind w:firstLine="520" w:firstLineChars="200"/>
        <w:rPr>
          <w:rFonts w:hint="eastAsia" w:ascii="宋体" w:hAnsi="宋体" w:eastAsia="宋体" w:cs="宋体"/>
          <w:color w:val="000000" w:themeColor="text1"/>
          <w:spacing w:val="10"/>
          <w:kern w:val="2"/>
          <w:sz w:val="24"/>
          <w:szCs w:val="24"/>
          <w:u w:val="none"/>
          <w:lang w:val="en-US" w:eastAsia="zh-CN" w:bidi="ar-SA"/>
        </w:rPr>
      </w:pPr>
      <w:r>
        <w:rPr>
          <w:rFonts w:hint="eastAsia" w:ascii="宋体" w:hAnsi="宋体" w:eastAsia="宋体" w:cs="宋体"/>
          <w:color w:val="000000" w:themeColor="text1"/>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color w:val="000000" w:themeColor="text1"/>
          <w:spacing w:val="10"/>
          <w:kern w:val="2"/>
          <w:sz w:val="24"/>
          <w:szCs w:val="24"/>
          <w:u w:val="none"/>
          <w:lang w:val="en-US" w:eastAsia="zh-CN" w:bidi="ar-SA"/>
        </w:rPr>
      </w:pPr>
      <w:r>
        <w:rPr>
          <w:rFonts w:hint="eastAsia" w:ascii="宋体" w:hAnsi="宋体" w:eastAsia="宋体" w:cs="宋体"/>
          <w:color w:val="000000" w:themeColor="text1"/>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color w:val="000000" w:themeColor="text1"/>
          <w:spacing w:val="10"/>
          <w:sz w:val="24"/>
          <w:u w:val="single"/>
          <w:lang w:val="en-US" w:eastAsia="zh-CN"/>
        </w:rPr>
      </w:pPr>
      <w:r>
        <w:rPr>
          <w:rFonts w:hint="eastAsia" w:ascii="宋体" w:hAnsi="宋体" w:eastAsia="宋体" w:cs="宋体"/>
          <w:color w:val="000000" w:themeColor="text1"/>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color w:val="000000" w:themeColor="text1"/>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color w:val="000000" w:themeColor="text1"/>
          <w:spacing w:val="10"/>
          <w:sz w:val="24"/>
          <w:u w:val="single"/>
        </w:rPr>
      </w:pPr>
    </w:p>
    <w:p>
      <w:pPr>
        <w:spacing w:line="360" w:lineRule="auto"/>
        <w:rPr>
          <w:rFonts w:ascii="宋体" w:hAnsi="宋体" w:cs="宋体"/>
          <w:color w:val="000000" w:themeColor="text1"/>
          <w:spacing w:val="10"/>
          <w:sz w:val="24"/>
          <w:u w:val="single"/>
        </w:rPr>
      </w:pPr>
    </w:p>
    <w:p>
      <w:pPr>
        <w:pStyle w:val="28"/>
        <w:spacing w:line="360" w:lineRule="auto"/>
        <w:rPr>
          <w:rFonts w:ascii="宋体" w:hAnsi="宋体" w:cs="宋体"/>
          <w:color w:val="000000" w:themeColor="text1"/>
          <w:spacing w:val="10"/>
          <w:sz w:val="24"/>
          <w:u w:val="single"/>
        </w:rPr>
      </w:pPr>
    </w:p>
    <w:p>
      <w:pPr>
        <w:rPr>
          <w:color w:val="000000" w:themeColor="text1"/>
        </w:rPr>
      </w:pPr>
    </w:p>
    <w:p>
      <w:pPr>
        <w:spacing w:line="360" w:lineRule="auto"/>
        <w:rPr>
          <w:rFonts w:ascii="宋体" w:hAnsi="宋体" w:cs="宋体"/>
          <w:color w:val="000000" w:themeColor="text1"/>
          <w:spacing w:val="10"/>
          <w:sz w:val="24"/>
          <w:u w:val="single"/>
        </w:rPr>
      </w:pPr>
    </w:p>
    <w:p>
      <w:pPr>
        <w:pStyle w:val="4"/>
        <w:spacing w:before="0" w:after="100" w:afterAutospacing="1"/>
        <w:rPr>
          <w:rFonts w:ascii="宋体" w:hAnsi="宋体" w:cs="宋体"/>
          <w:color w:val="000000" w:themeColor="text1"/>
          <w:spacing w:val="10"/>
        </w:rPr>
      </w:pPr>
      <w:bookmarkStart w:id="245" w:name="_Toc9716"/>
      <w:bookmarkStart w:id="246" w:name="_Toc11092"/>
      <w:r>
        <w:rPr>
          <w:rFonts w:hint="eastAsia" w:ascii="宋体" w:hAnsi="宋体" w:cs="宋体"/>
          <w:color w:val="000000" w:themeColor="text1"/>
          <w:spacing w:val="10"/>
          <w:lang w:val="en-US" w:eastAsia="zh-CN"/>
        </w:rPr>
        <w:t>8</w:t>
      </w:r>
      <w:r>
        <w:rPr>
          <w:rFonts w:hint="eastAsia" w:ascii="宋体" w:hAnsi="宋体" w:cs="宋体"/>
          <w:color w:val="000000" w:themeColor="text1"/>
          <w:spacing w:val="10"/>
        </w:rPr>
        <w:t>.报价</w:t>
      </w:r>
      <w:r>
        <w:rPr>
          <w:rFonts w:hint="eastAsia" w:ascii="宋体" w:hAnsi="宋体" w:cs="宋体"/>
          <w:color w:val="000000" w:themeColor="text1"/>
          <w:spacing w:val="10"/>
          <w:lang w:eastAsia="zh-CN"/>
        </w:rPr>
        <w:t>明细</w:t>
      </w:r>
      <w:r>
        <w:rPr>
          <w:rFonts w:hint="eastAsia" w:ascii="宋体" w:hAnsi="宋体" w:cs="宋体"/>
          <w:color w:val="000000" w:themeColor="text1"/>
          <w:spacing w:val="10"/>
        </w:rPr>
        <w:t>表</w:t>
      </w:r>
      <w:bookmarkEnd w:id="245"/>
      <w:bookmarkEnd w:id="246"/>
    </w:p>
    <w:p>
      <w:pPr>
        <w:spacing w:line="360" w:lineRule="auto"/>
        <w:rPr>
          <w:rFonts w:hint="eastAsia" w:ascii="宋体" w:hAnsi="宋体" w:eastAsia="宋体" w:cs="宋体"/>
          <w:color w:val="000000" w:themeColor="text1"/>
          <w:sz w:val="24"/>
          <w:lang w:eastAsia="zh-CN"/>
        </w:rPr>
      </w:pPr>
      <w:r>
        <w:rPr>
          <w:rFonts w:hint="eastAsia" w:ascii="宋体" w:hAnsi="宋体" w:cs="宋体"/>
          <w:color w:val="000000" w:themeColor="text1"/>
          <w:spacing w:val="10"/>
          <w:sz w:val="24"/>
        </w:rPr>
        <w:t>项目名称：</w:t>
      </w:r>
    </w:p>
    <w:p>
      <w:pPr>
        <w:spacing w:line="360" w:lineRule="auto"/>
        <w:rPr>
          <w:rFonts w:hint="eastAsia" w:ascii="宋体" w:hAnsi="宋体" w:eastAsia="宋体" w:cs="宋体"/>
          <w:color w:val="000000" w:themeColor="text1"/>
          <w:spacing w:val="10"/>
          <w:sz w:val="24"/>
          <w:u w:val="single"/>
          <w:lang w:eastAsia="zh-CN"/>
        </w:rPr>
      </w:pPr>
      <w:r>
        <w:rPr>
          <w:rFonts w:hint="eastAsia" w:ascii="宋体" w:hAnsi="宋体" w:cs="宋体"/>
          <w:color w:val="000000" w:themeColor="text1"/>
          <w:spacing w:val="10"/>
          <w:sz w:val="24"/>
        </w:rPr>
        <w:t>招标编号：</w:t>
      </w:r>
    </w:p>
    <w:p>
      <w:pPr>
        <w:spacing w:line="360" w:lineRule="auto"/>
        <w:rPr>
          <w:rFonts w:hint="eastAsia" w:ascii="宋体" w:hAnsi="宋体" w:eastAsia="宋体" w:cs="宋体"/>
          <w:color w:val="000000" w:themeColor="text1"/>
          <w:spacing w:val="10"/>
          <w:sz w:val="24"/>
          <w:u w:val="single"/>
          <w:lang w:eastAsia="zh-CN"/>
        </w:rPr>
      </w:pPr>
      <w:r>
        <w:rPr>
          <w:rFonts w:hint="eastAsia" w:ascii="宋体" w:hAnsi="宋体" w:cs="宋体"/>
          <w:color w:val="000000" w:themeColor="text1"/>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color w:val="000000" w:themeColor="text1"/>
                <w:sz w:val="24"/>
              </w:rPr>
            </w:pPr>
            <w:r>
              <w:rPr>
                <w:rFonts w:hint="eastAsia" w:ascii="宋体" w:hAnsi="宋体"/>
                <w:color w:val="000000" w:themeColor="text1"/>
                <w:sz w:val="24"/>
              </w:rPr>
              <w:t>货物名称</w:t>
            </w:r>
          </w:p>
        </w:tc>
        <w:tc>
          <w:tcPr>
            <w:tcW w:w="883" w:type="dxa"/>
            <w:noWrap w:val="0"/>
            <w:vAlign w:val="center"/>
          </w:tcPr>
          <w:p>
            <w:pPr>
              <w:jc w:val="center"/>
              <w:rPr>
                <w:rFonts w:ascii="宋体" w:hAnsi="Times New Roman"/>
                <w:color w:val="000000" w:themeColor="text1"/>
                <w:sz w:val="24"/>
              </w:rPr>
            </w:pPr>
            <w:r>
              <w:rPr>
                <w:rFonts w:hint="eastAsia" w:ascii="Times New Roman" w:hAnsi="Times New Roman"/>
                <w:color w:val="000000" w:themeColor="text1"/>
                <w:spacing w:val="10"/>
                <w:sz w:val="24"/>
              </w:rPr>
              <w:t>型号和规格</w:t>
            </w:r>
          </w:p>
        </w:tc>
        <w:tc>
          <w:tcPr>
            <w:tcW w:w="1071" w:type="dxa"/>
            <w:noWrap w:val="0"/>
            <w:vAlign w:val="top"/>
          </w:tcPr>
          <w:p>
            <w:pPr>
              <w:jc w:val="center"/>
              <w:rPr>
                <w:rFonts w:hint="eastAsia" w:ascii="Times New Roman" w:hAnsi="Times New Roman"/>
                <w:color w:val="000000" w:themeColor="text1"/>
                <w:spacing w:val="10"/>
                <w:sz w:val="24"/>
              </w:rPr>
            </w:pPr>
            <w:r>
              <w:rPr>
                <w:rFonts w:hint="eastAsia" w:ascii="Times New Roman" w:hAnsi="Times New Roman"/>
                <w:color w:val="000000" w:themeColor="text1"/>
                <w:spacing w:val="10"/>
                <w:sz w:val="24"/>
              </w:rPr>
              <w:t>品牌</w:t>
            </w:r>
          </w:p>
        </w:tc>
        <w:tc>
          <w:tcPr>
            <w:tcW w:w="1072" w:type="dxa"/>
            <w:noWrap w:val="0"/>
            <w:vAlign w:val="top"/>
          </w:tcPr>
          <w:p>
            <w:pPr>
              <w:jc w:val="center"/>
              <w:rPr>
                <w:rFonts w:hint="eastAsia" w:ascii="Times New Roman" w:hAnsi="Times New Roman" w:eastAsia="宋体"/>
                <w:color w:val="000000" w:themeColor="text1"/>
                <w:spacing w:val="10"/>
                <w:sz w:val="24"/>
                <w:lang w:eastAsia="zh-CN"/>
              </w:rPr>
            </w:pPr>
            <w:r>
              <w:rPr>
                <w:rFonts w:hint="eastAsia"/>
                <w:color w:val="000000" w:themeColor="text1"/>
                <w:spacing w:val="10"/>
                <w:sz w:val="24"/>
                <w:lang w:eastAsia="zh-CN"/>
              </w:rPr>
              <w:t>生产厂家</w:t>
            </w:r>
          </w:p>
        </w:tc>
        <w:tc>
          <w:tcPr>
            <w:tcW w:w="1072" w:type="dxa"/>
            <w:noWrap w:val="0"/>
            <w:vAlign w:val="top"/>
          </w:tcPr>
          <w:p>
            <w:pPr>
              <w:jc w:val="center"/>
              <w:rPr>
                <w:rFonts w:hint="eastAsia" w:ascii="Times New Roman" w:hAnsi="Times New Roman" w:eastAsia="宋体"/>
                <w:color w:val="000000" w:themeColor="text1"/>
                <w:spacing w:val="10"/>
                <w:sz w:val="24"/>
                <w:lang w:eastAsia="zh-CN"/>
              </w:rPr>
            </w:pPr>
            <w:r>
              <w:rPr>
                <w:rFonts w:hint="eastAsia"/>
                <w:color w:val="000000" w:themeColor="text1"/>
                <w:spacing w:val="10"/>
                <w:sz w:val="24"/>
                <w:lang w:eastAsia="zh-CN"/>
              </w:rPr>
              <w:t>产地</w:t>
            </w:r>
          </w:p>
        </w:tc>
        <w:tc>
          <w:tcPr>
            <w:tcW w:w="590" w:type="dxa"/>
            <w:noWrap w:val="0"/>
            <w:vAlign w:val="top"/>
          </w:tcPr>
          <w:p>
            <w:pPr>
              <w:rPr>
                <w:rFonts w:ascii="宋体" w:hAnsi="Times New Roman"/>
                <w:color w:val="000000" w:themeColor="text1"/>
                <w:sz w:val="24"/>
              </w:rPr>
            </w:pPr>
            <w:r>
              <w:rPr>
                <w:rFonts w:hint="eastAsia" w:ascii="宋体" w:hAnsi="宋体"/>
                <w:color w:val="000000" w:themeColor="text1"/>
                <w:sz w:val="24"/>
              </w:rPr>
              <w:t xml:space="preserve"> 数量</w:t>
            </w:r>
          </w:p>
        </w:tc>
        <w:tc>
          <w:tcPr>
            <w:tcW w:w="452" w:type="dxa"/>
            <w:noWrap w:val="0"/>
            <w:vAlign w:val="center"/>
          </w:tcPr>
          <w:p>
            <w:pPr>
              <w:jc w:val="center"/>
              <w:rPr>
                <w:rFonts w:ascii="宋体" w:hAnsi="Times New Roman"/>
                <w:color w:val="000000" w:themeColor="text1"/>
                <w:sz w:val="24"/>
              </w:rPr>
            </w:pPr>
            <w:r>
              <w:rPr>
                <w:rFonts w:hint="eastAsia" w:ascii="宋体" w:hAnsi="Times New Roman"/>
                <w:color w:val="000000" w:themeColor="text1"/>
                <w:sz w:val="24"/>
              </w:rPr>
              <w:t>单位</w:t>
            </w:r>
          </w:p>
        </w:tc>
        <w:tc>
          <w:tcPr>
            <w:tcW w:w="796" w:type="dxa"/>
            <w:noWrap w:val="0"/>
            <w:vAlign w:val="center"/>
          </w:tcPr>
          <w:p>
            <w:pPr>
              <w:jc w:val="center"/>
              <w:rPr>
                <w:rFonts w:ascii="宋体" w:hAnsi="Times New Roman"/>
                <w:color w:val="000000" w:themeColor="text1"/>
                <w:sz w:val="24"/>
              </w:rPr>
            </w:pPr>
            <w:r>
              <w:rPr>
                <w:rFonts w:hint="eastAsia" w:ascii="宋体" w:hAnsi="宋体"/>
                <w:color w:val="000000" w:themeColor="text1"/>
                <w:sz w:val="24"/>
              </w:rPr>
              <w:t>单价（元）</w:t>
            </w:r>
          </w:p>
        </w:tc>
        <w:tc>
          <w:tcPr>
            <w:tcW w:w="843" w:type="dxa"/>
            <w:noWrap w:val="0"/>
            <w:vAlign w:val="center"/>
          </w:tcPr>
          <w:p>
            <w:pPr>
              <w:jc w:val="center"/>
              <w:rPr>
                <w:rFonts w:ascii="宋体" w:hAnsi="Times New Roman"/>
                <w:color w:val="000000" w:themeColor="text1"/>
                <w:sz w:val="24"/>
              </w:rPr>
            </w:pPr>
            <w:r>
              <w:rPr>
                <w:rFonts w:hint="eastAsia" w:ascii="宋体" w:hAnsi="宋体"/>
                <w:color w:val="000000" w:themeColor="text1"/>
                <w:sz w:val="24"/>
              </w:rPr>
              <w:t>总价（元）</w:t>
            </w:r>
          </w:p>
        </w:tc>
        <w:tc>
          <w:tcPr>
            <w:tcW w:w="973" w:type="dxa"/>
            <w:noWrap w:val="0"/>
            <w:vAlign w:val="center"/>
          </w:tcPr>
          <w:p>
            <w:pPr>
              <w:jc w:val="center"/>
              <w:rPr>
                <w:rFonts w:ascii="宋体" w:hAnsi="Times New Roman"/>
                <w:color w:val="000000" w:themeColor="text1"/>
                <w:sz w:val="24"/>
              </w:rPr>
            </w:pPr>
            <w:r>
              <w:rPr>
                <w:rFonts w:hint="eastAsia" w:ascii="宋体" w:hAnsi="宋体"/>
                <w:color w:val="000000" w:themeColor="text1"/>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000000" w:themeColor="text1"/>
                <w:sz w:val="24"/>
              </w:rPr>
            </w:pPr>
          </w:p>
        </w:tc>
        <w:tc>
          <w:tcPr>
            <w:tcW w:w="883" w:type="dxa"/>
            <w:noWrap w:val="0"/>
            <w:vAlign w:val="center"/>
          </w:tcPr>
          <w:p>
            <w:pPr>
              <w:jc w:val="center"/>
              <w:rPr>
                <w:rFonts w:ascii="宋体" w:hAnsi="Times New Roman"/>
                <w:color w:val="000000" w:themeColor="text1"/>
                <w:sz w:val="24"/>
              </w:rPr>
            </w:pPr>
          </w:p>
        </w:tc>
        <w:tc>
          <w:tcPr>
            <w:tcW w:w="1071" w:type="dxa"/>
            <w:noWrap w:val="0"/>
            <w:vAlign w:val="top"/>
          </w:tcPr>
          <w:p>
            <w:pPr>
              <w:jc w:val="center"/>
              <w:rPr>
                <w:rFonts w:ascii="宋体" w:hAnsi="Times New Roman"/>
                <w:color w:val="000000" w:themeColor="text1"/>
                <w:sz w:val="24"/>
              </w:rPr>
            </w:pPr>
          </w:p>
        </w:tc>
        <w:tc>
          <w:tcPr>
            <w:tcW w:w="1072" w:type="dxa"/>
            <w:noWrap w:val="0"/>
            <w:vAlign w:val="top"/>
          </w:tcPr>
          <w:p>
            <w:pPr>
              <w:jc w:val="center"/>
              <w:rPr>
                <w:rFonts w:ascii="宋体" w:hAnsi="Times New Roman"/>
                <w:color w:val="000000" w:themeColor="text1"/>
                <w:sz w:val="24"/>
              </w:rPr>
            </w:pPr>
          </w:p>
        </w:tc>
        <w:tc>
          <w:tcPr>
            <w:tcW w:w="1072" w:type="dxa"/>
            <w:noWrap w:val="0"/>
            <w:vAlign w:val="top"/>
          </w:tcPr>
          <w:p>
            <w:pPr>
              <w:jc w:val="center"/>
              <w:rPr>
                <w:rFonts w:ascii="宋体" w:hAnsi="Times New Roman"/>
                <w:color w:val="000000" w:themeColor="text1"/>
                <w:sz w:val="24"/>
              </w:rPr>
            </w:pPr>
          </w:p>
        </w:tc>
        <w:tc>
          <w:tcPr>
            <w:tcW w:w="590" w:type="dxa"/>
            <w:noWrap w:val="0"/>
            <w:vAlign w:val="top"/>
          </w:tcPr>
          <w:p>
            <w:pPr>
              <w:jc w:val="center"/>
              <w:rPr>
                <w:rFonts w:ascii="宋体" w:hAnsi="Times New Roman"/>
                <w:color w:val="000000" w:themeColor="text1"/>
                <w:sz w:val="24"/>
              </w:rPr>
            </w:pPr>
          </w:p>
        </w:tc>
        <w:tc>
          <w:tcPr>
            <w:tcW w:w="452" w:type="dxa"/>
            <w:noWrap w:val="0"/>
            <w:vAlign w:val="center"/>
          </w:tcPr>
          <w:p>
            <w:pPr>
              <w:jc w:val="center"/>
              <w:rPr>
                <w:rFonts w:ascii="宋体" w:hAnsi="Times New Roman"/>
                <w:color w:val="000000" w:themeColor="text1"/>
                <w:sz w:val="24"/>
              </w:rPr>
            </w:pPr>
          </w:p>
        </w:tc>
        <w:tc>
          <w:tcPr>
            <w:tcW w:w="796" w:type="dxa"/>
            <w:noWrap w:val="0"/>
            <w:vAlign w:val="center"/>
          </w:tcPr>
          <w:p>
            <w:pPr>
              <w:jc w:val="center"/>
              <w:rPr>
                <w:rFonts w:ascii="宋体" w:hAnsi="Times New Roman"/>
                <w:color w:val="000000" w:themeColor="text1"/>
                <w:sz w:val="24"/>
              </w:rPr>
            </w:pPr>
          </w:p>
        </w:tc>
        <w:tc>
          <w:tcPr>
            <w:tcW w:w="843" w:type="dxa"/>
            <w:noWrap w:val="0"/>
            <w:vAlign w:val="center"/>
          </w:tcPr>
          <w:p>
            <w:pPr>
              <w:jc w:val="center"/>
              <w:rPr>
                <w:rFonts w:ascii="宋体" w:hAnsi="Times New Roman"/>
                <w:color w:val="000000" w:themeColor="text1"/>
                <w:sz w:val="24"/>
              </w:rPr>
            </w:pPr>
          </w:p>
        </w:tc>
        <w:tc>
          <w:tcPr>
            <w:tcW w:w="973" w:type="dxa"/>
            <w:noWrap w:val="0"/>
            <w:vAlign w:val="top"/>
          </w:tcPr>
          <w:p>
            <w:pPr>
              <w:jc w:val="center"/>
              <w:rPr>
                <w:rFonts w:ascii="宋体" w:hAnsi="Times New Roman"/>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color w:val="000000" w:themeColor="text1"/>
                <w:sz w:val="24"/>
              </w:rPr>
            </w:pPr>
            <w:r>
              <w:rPr>
                <w:rFonts w:hint="eastAsia" w:ascii="宋体" w:hAnsi="Times New Roman"/>
                <w:b/>
                <w:bCs/>
                <w:color w:val="000000" w:themeColor="text1"/>
                <w:sz w:val="24"/>
              </w:rPr>
              <w:t>……</w:t>
            </w:r>
          </w:p>
        </w:tc>
        <w:tc>
          <w:tcPr>
            <w:tcW w:w="883" w:type="dxa"/>
            <w:noWrap w:val="0"/>
            <w:vAlign w:val="center"/>
          </w:tcPr>
          <w:p>
            <w:pPr>
              <w:jc w:val="center"/>
              <w:rPr>
                <w:rFonts w:ascii="宋体" w:hAnsi="Times New Roman"/>
                <w:color w:val="000000" w:themeColor="text1"/>
                <w:sz w:val="24"/>
              </w:rPr>
            </w:pPr>
          </w:p>
        </w:tc>
        <w:tc>
          <w:tcPr>
            <w:tcW w:w="1071" w:type="dxa"/>
            <w:noWrap w:val="0"/>
            <w:vAlign w:val="top"/>
          </w:tcPr>
          <w:p>
            <w:pPr>
              <w:jc w:val="center"/>
              <w:rPr>
                <w:rFonts w:ascii="宋体" w:hAnsi="Times New Roman"/>
                <w:color w:val="000000" w:themeColor="text1"/>
                <w:sz w:val="24"/>
              </w:rPr>
            </w:pPr>
          </w:p>
        </w:tc>
        <w:tc>
          <w:tcPr>
            <w:tcW w:w="1072" w:type="dxa"/>
            <w:noWrap w:val="0"/>
            <w:vAlign w:val="top"/>
          </w:tcPr>
          <w:p>
            <w:pPr>
              <w:jc w:val="center"/>
              <w:rPr>
                <w:rFonts w:ascii="宋体" w:hAnsi="Times New Roman"/>
                <w:color w:val="000000" w:themeColor="text1"/>
                <w:sz w:val="24"/>
              </w:rPr>
            </w:pPr>
          </w:p>
        </w:tc>
        <w:tc>
          <w:tcPr>
            <w:tcW w:w="1072" w:type="dxa"/>
            <w:noWrap w:val="0"/>
            <w:vAlign w:val="top"/>
          </w:tcPr>
          <w:p>
            <w:pPr>
              <w:jc w:val="center"/>
              <w:rPr>
                <w:rFonts w:ascii="宋体" w:hAnsi="Times New Roman"/>
                <w:color w:val="000000" w:themeColor="text1"/>
                <w:sz w:val="24"/>
              </w:rPr>
            </w:pPr>
          </w:p>
        </w:tc>
        <w:tc>
          <w:tcPr>
            <w:tcW w:w="590" w:type="dxa"/>
            <w:noWrap w:val="0"/>
            <w:vAlign w:val="top"/>
          </w:tcPr>
          <w:p>
            <w:pPr>
              <w:jc w:val="center"/>
              <w:rPr>
                <w:rFonts w:ascii="宋体" w:hAnsi="Times New Roman"/>
                <w:color w:val="000000" w:themeColor="text1"/>
                <w:sz w:val="24"/>
              </w:rPr>
            </w:pPr>
          </w:p>
        </w:tc>
        <w:tc>
          <w:tcPr>
            <w:tcW w:w="452" w:type="dxa"/>
            <w:noWrap w:val="0"/>
            <w:vAlign w:val="center"/>
          </w:tcPr>
          <w:p>
            <w:pPr>
              <w:jc w:val="center"/>
              <w:rPr>
                <w:rFonts w:ascii="宋体" w:hAnsi="Times New Roman"/>
                <w:color w:val="000000" w:themeColor="text1"/>
                <w:sz w:val="24"/>
              </w:rPr>
            </w:pPr>
          </w:p>
        </w:tc>
        <w:tc>
          <w:tcPr>
            <w:tcW w:w="796" w:type="dxa"/>
            <w:noWrap w:val="0"/>
            <w:vAlign w:val="center"/>
          </w:tcPr>
          <w:p>
            <w:pPr>
              <w:jc w:val="center"/>
              <w:rPr>
                <w:rFonts w:ascii="宋体" w:hAnsi="Times New Roman"/>
                <w:color w:val="000000" w:themeColor="text1"/>
                <w:sz w:val="24"/>
              </w:rPr>
            </w:pPr>
          </w:p>
        </w:tc>
        <w:tc>
          <w:tcPr>
            <w:tcW w:w="843" w:type="dxa"/>
            <w:noWrap w:val="0"/>
            <w:vAlign w:val="center"/>
          </w:tcPr>
          <w:p>
            <w:pPr>
              <w:jc w:val="center"/>
              <w:rPr>
                <w:rFonts w:ascii="宋体" w:hAnsi="Times New Roman"/>
                <w:color w:val="000000" w:themeColor="text1"/>
                <w:sz w:val="24"/>
              </w:rPr>
            </w:pPr>
          </w:p>
        </w:tc>
        <w:tc>
          <w:tcPr>
            <w:tcW w:w="973" w:type="dxa"/>
            <w:noWrap w:val="0"/>
            <w:vAlign w:val="top"/>
          </w:tcPr>
          <w:p>
            <w:pPr>
              <w:jc w:val="center"/>
              <w:rPr>
                <w:rFonts w:ascii="宋体" w:hAnsi="Times New Roman"/>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000000" w:themeColor="text1"/>
                <w:sz w:val="24"/>
              </w:rPr>
            </w:pPr>
            <w:r>
              <w:rPr>
                <w:rFonts w:hint="eastAsia" w:ascii="宋体" w:hAnsi="Times New Roman"/>
                <w:b/>
                <w:bCs/>
                <w:color w:val="000000" w:themeColor="text1"/>
                <w:sz w:val="24"/>
              </w:rPr>
              <w:t>……</w:t>
            </w:r>
          </w:p>
        </w:tc>
        <w:tc>
          <w:tcPr>
            <w:tcW w:w="883" w:type="dxa"/>
            <w:noWrap w:val="0"/>
            <w:vAlign w:val="center"/>
          </w:tcPr>
          <w:p>
            <w:pPr>
              <w:jc w:val="center"/>
              <w:rPr>
                <w:rFonts w:ascii="宋体" w:hAnsi="Times New Roman"/>
                <w:color w:val="000000" w:themeColor="text1"/>
                <w:sz w:val="24"/>
              </w:rPr>
            </w:pPr>
          </w:p>
        </w:tc>
        <w:tc>
          <w:tcPr>
            <w:tcW w:w="1071" w:type="dxa"/>
            <w:noWrap w:val="0"/>
            <w:vAlign w:val="top"/>
          </w:tcPr>
          <w:p>
            <w:pPr>
              <w:jc w:val="center"/>
              <w:rPr>
                <w:rFonts w:ascii="宋体" w:hAnsi="Times New Roman"/>
                <w:color w:val="000000" w:themeColor="text1"/>
                <w:sz w:val="24"/>
              </w:rPr>
            </w:pPr>
          </w:p>
        </w:tc>
        <w:tc>
          <w:tcPr>
            <w:tcW w:w="1072" w:type="dxa"/>
            <w:noWrap w:val="0"/>
            <w:vAlign w:val="top"/>
          </w:tcPr>
          <w:p>
            <w:pPr>
              <w:jc w:val="center"/>
              <w:rPr>
                <w:rFonts w:ascii="宋体" w:hAnsi="Times New Roman"/>
                <w:color w:val="000000" w:themeColor="text1"/>
                <w:sz w:val="24"/>
              </w:rPr>
            </w:pPr>
          </w:p>
        </w:tc>
        <w:tc>
          <w:tcPr>
            <w:tcW w:w="1072" w:type="dxa"/>
            <w:noWrap w:val="0"/>
            <w:vAlign w:val="top"/>
          </w:tcPr>
          <w:p>
            <w:pPr>
              <w:jc w:val="center"/>
              <w:rPr>
                <w:rFonts w:ascii="宋体" w:hAnsi="Times New Roman"/>
                <w:color w:val="000000" w:themeColor="text1"/>
                <w:sz w:val="24"/>
              </w:rPr>
            </w:pPr>
          </w:p>
        </w:tc>
        <w:tc>
          <w:tcPr>
            <w:tcW w:w="590" w:type="dxa"/>
            <w:noWrap w:val="0"/>
            <w:vAlign w:val="top"/>
          </w:tcPr>
          <w:p>
            <w:pPr>
              <w:jc w:val="center"/>
              <w:rPr>
                <w:rFonts w:ascii="宋体" w:hAnsi="Times New Roman"/>
                <w:color w:val="000000" w:themeColor="text1"/>
                <w:sz w:val="24"/>
              </w:rPr>
            </w:pPr>
          </w:p>
        </w:tc>
        <w:tc>
          <w:tcPr>
            <w:tcW w:w="452" w:type="dxa"/>
            <w:noWrap w:val="0"/>
            <w:vAlign w:val="center"/>
          </w:tcPr>
          <w:p>
            <w:pPr>
              <w:jc w:val="center"/>
              <w:rPr>
                <w:rFonts w:ascii="宋体" w:hAnsi="Times New Roman"/>
                <w:color w:val="000000" w:themeColor="text1"/>
                <w:sz w:val="24"/>
              </w:rPr>
            </w:pPr>
          </w:p>
        </w:tc>
        <w:tc>
          <w:tcPr>
            <w:tcW w:w="796" w:type="dxa"/>
            <w:noWrap w:val="0"/>
            <w:vAlign w:val="center"/>
          </w:tcPr>
          <w:p>
            <w:pPr>
              <w:jc w:val="center"/>
              <w:rPr>
                <w:rFonts w:ascii="宋体" w:hAnsi="Times New Roman"/>
                <w:color w:val="000000" w:themeColor="text1"/>
                <w:sz w:val="24"/>
              </w:rPr>
            </w:pPr>
          </w:p>
        </w:tc>
        <w:tc>
          <w:tcPr>
            <w:tcW w:w="843" w:type="dxa"/>
            <w:noWrap w:val="0"/>
            <w:vAlign w:val="center"/>
          </w:tcPr>
          <w:p>
            <w:pPr>
              <w:jc w:val="center"/>
              <w:rPr>
                <w:rFonts w:ascii="宋体" w:hAnsi="Times New Roman"/>
                <w:color w:val="000000" w:themeColor="text1"/>
                <w:sz w:val="24"/>
              </w:rPr>
            </w:pPr>
          </w:p>
        </w:tc>
        <w:tc>
          <w:tcPr>
            <w:tcW w:w="973" w:type="dxa"/>
            <w:noWrap w:val="0"/>
            <w:vAlign w:val="top"/>
          </w:tcPr>
          <w:p>
            <w:pPr>
              <w:jc w:val="center"/>
              <w:rPr>
                <w:rFonts w:ascii="宋体" w:hAnsi="Times New Roman"/>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color w:val="000000" w:themeColor="text1"/>
                <w:sz w:val="24"/>
              </w:rPr>
            </w:pPr>
            <w:r>
              <w:rPr>
                <w:rFonts w:hint="eastAsia" w:ascii="宋体" w:hAnsi="宋体"/>
                <w:color w:val="000000" w:themeColor="text1"/>
                <w:sz w:val="24"/>
              </w:rPr>
              <w:t>运输费、保险费</w:t>
            </w:r>
          </w:p>
        </w:tc>
        <w:tc>
          <w:tcPr>
            <w:tcW w:w="883" w:type="dxa"/>
            <w:noWrap w:val="0"/>
            <w:vAlign w:val="center"/>
          </w:tcPr>
          <w:p>
            <w:pPr>
              <w:jc w:val="center"/>
              <w:rPr>
                <w:rFonts w:ascii="宋体" w:hAnsi="Times New Roman"/>
                <w:color w:val="000000" w:themeColor="text1"/>
                <w:sz w:val="24"/>
              </w:rPr>
            </w:pPr>
          </w:p>
        </w:tc>
        <w:tc>
          <w:tcPr>
            <w:tcW w:w="1071" w:type="dxa"/>
            <w:noWrap w:val="0"/>
            <w:vAlign w:val="top"/>
          </w:tcPr>
          <w:p>
            <w:pPr>
              <w:jc w:val="center"/>
              <w:rPr>
                <w:rFonts w:ascii="宋体" w:hAnsi="Times New Roman"/>
                <w:color w:val="000000" w:themeColor="text1"/>
                <w:sz w:val="24"/>
              </w:rPr>
            </w:pPr>
          </w:p>
        </w:tc>
        <w:tc>
          <w:tcPr>
            <w:tcW w:w="1072" w:type="dxa"/>
            <w:noWrap w:val="0"/>
            <w:vAlign w:val="top"/>
          </w:tcPr>
          <w:p>
            <w:pPr>
              <w:jc w:val="center"/>
              <w:rPr>
                <w:rFonts w:ascii="宋体" w:hAnsi="Times New Roman"/>
                <w:color w:val="000000" w:themeColor="text1"/>
                <w:sz w:val="24"/>
              </w:rPr>
            </w:pPr>
          </w:p>
        </w:tc>
        <w:tc>
          <w:tcPr>
            <w:tcW w:w="1072" w:type="dxa"/>
            <w:noWrap w:val="0"/>
            <w:vAlign w:val="top"/>
          </w:tcPr>
          <w:p>
            <w:pPr>
              <w:jc w:val="center"/>
              <w:rPr>
                <w:rFonts w:ascii="宋体" w:hAnsi="Times New Roman"/>
                <w:color w:val="000000" w:themeColor="text1"/>
                <w:sz w:val="24"/>
              </w:rPr>
            </w:pPr>
          </w:p>
        </w:tc>
        <w:tc>
          <w:tcPr>
            <w:tcW w:w="590" w:type="dxa"/>
            <w:noWrap w:val="0"/>
            <w:vAlign w:val="top"/>
          </w:tcPr>
          <w:p>
            <w:pPr>
              <w:jc w:val="center"/>
              <w:rPr>
                <w:rFonts w:ascii="宋体" w:hAnsi="Times New Roman"/>
                <w:color w:val="000000" w:themeColor="text1"/>
                <w:sz w:val="24"/>
              </w:rPr>
            </w:pPr>
          </w:p>
        </w:tc>
        <w:tc>
          <w:tcPr>
            <w:tcW w:w="452" w:type="dxa"/>
            <w:noWrap w:val="0"/>
            <w:vAlign w:val="center"/>
          </w:tcPr>
          <w:p>
            <w:pPr>
              <w:jc w:val="center"/>
              <w:rPr>
                <w:rFonts w:ascii="宋体" w:hAnsi="Times New Roman"/>
                <w:color w:val="000000" w:themeColor="text1"/>
                <w:sz w:val="24"/>
              </w:rPr>
            </w:pPr>
          </w:p>
        </w:tc>
        <w:tc>
          <w:tcPr>
            <w:tcW w:w="796" w:type="dxa"/>
            <w:noWrap w:val="0"/>
            <w:vAlign w:val="center"/>
          </w:tcPr>
          <w:p>
            <w:pPr>
              <w:jc w:val="center"/>
              <w:rPr>
                <w:rFonts w:ascii="宋体" w:hAnsi="Times New Roman"/>
                <w:color w:val="000000" w:themeColor="text1"/>
                <w:sz w:val="24"/>
              </w:rPr>
            </w:pPr>
          </w:p>
        </w:tc>
        <w:tc>
          <w:tcPr>
            <w:tcW w:w="843" w:type="dxa"/>
            <w:noWrap w:val="0"/>
            <w:vAlign w:val="center"/>
          </w:tcPr>
          <w:p>
            <w:pPr>
              <w:jc w:val="center"/>
              <w:rPr>
                <w:rFonts w:ascii="宋体" w:hAnsi="Times New Roman"/>
                <w:color w:val="000000" w:themeColor="text1"/>
                <w:sz w:val="24"/>
              </w:rPr>
            </w:pPr>
          </w:p>
        </w:tc>
        <w:tc>
          <w:tcPr>
            <w:tcW w:w="973" w:type="dxa"/>
            <w:noWrap w:val="0"/>
            <w:vAlign w:val="top"/>
          </w:tcPr>
          <w:p>
            <w:pPr>
              <w:jc w:val="center"/>
              <w:rPr>
                <w:rFonts w:ascii="宋体" w:hAnsi="Times New Roman"/>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000000" w:themeColor="text1"/>
                <w:sz w:val="24"/>
              </w:rPr>
            </w:pPr>
            <w:r>
              <w:rPr>
                <w:rFonts w:hint="eastAsia" w:ascii="宋体" w:hAnsi="宋体"/>
                <w:color w:val="000000" w:themeColor="text1"/>
                <w:sz w:val="24"/>
              </w:rPr>
              <w:t>安装调试费用</w:t>
            </w:r>
          </w:p>
        </w:tc>
        <w:tc>
          <w:tcPr>
            <w:tcW w:w="883" w:type="dxa"/>
            <w:noWrap w:val="0"/>
            <w:vAlign w:val="center"/>
          </w:tcPr>
          <w:p>
            <w:pPr>
              <w:jc w:val="center"/>
              <w:rPr>
                <w:rFonts w:ascii="宋体" w:hAnsi="Times New Roman"/>
                <w:color w:val="000000" w:themeColor="text1"/>
                <w:sz w:val="24"/>
              </w:rPr>
            </w:pPr>
          </w:p>
        </w:tc>
        <w:tc>
          <w:tcPr>
            <w:tcW w:w="1071" w:type="dxa"/>
            <w:noWrap w:val="0"/>
            <w:vAlign w:val="top"/>
          </w:tcPr>
          <w:p>
            <w:pPr>
              <w:jc w:val="center"/>
              <w:rPr>
                <w:rFonts w:ascii="宋体" w:hAnsi="Times New Roman"/>
                <w:color w:val="000000" w:themeColor="text1"/>
                <w:sz w:val="24"/>
              </w:rPr>
            </w:pPr>
          </w:p>
        </w:tc>
        <w:tc>
          <w:tcPr>
            <w:tcW w:w="1072" w:type="dxa"/>
            <w:noWrap w:val="0"/>
            <w:vAlign w:val="top"/>
          </w:tcPr>
          <w:p>
            <w:pPr>
              <w:jc w:val="center"/>
              <w:rPr>
                <w:rFonts w:ascii="宋体" w:hAnsi="Times New Roman"/>
                <w:color w:val="000000" w:themeColor="text1"/>
                <w:sz w:val="24"/>
              </w:rPr>
            </w:pPr>
          </w:p>
        </w:tc>
        <w:tc>
          <w:tcPr>
            <w:tcW w:w="1072" w:type="dxa"/>
            <w:noWrap w:val="0"/>
            <w:vAlign w:val="top"/>
          </w:tcPr>
          <w:p>
            <w:pPr>
              <w:jc w:val="center"/>
              <w:rPr>
                <w:rFonts w:ascii="宋体" w:hAnsi="Times New Roman"/>
                <w:color w:val="000000" w:themeColor="text1"/>
                <w:sz w:val="24"/>
              </w:rPr>
            </w:pPr>
          </w:p>
        </w:tc>
        <w:tc>
          <w:tcPr>
            <w:tcW w:w="590" w:type="dxa"/>
            <w:noWrap w:val="0"/>
            <w:vAlign w:val="top"/>
          </w:tcPr>
          <w:p>
            <w:pPr>
              <w:jc w:val="center"/>
              <w:rPr>
                <w:rFonts w:ascii="宋体" w:hAnsi="Times New Roman"/>
                <w:color w:val="000000" w:themeColor="text1"/>
                <w:sz w:val="24"/>
              </w:rPr>
            </w:pPr>
          </w:p>
        </w:tc>
        <w:tc>
          <w:tcPr>
            <w:tcW w:w="452" w:type="dxa"/>
            <w:noWrap w:val="0"/>
            <w:vAlign w:val="center"/>
          </w:tcPr>
          <w:p>
            <w:pPr>
              <w:jc w:val="center"/>
              <w:rPr>
                <w:rFonts w:ascii="宋体" w:hAnsi="Times New Roman"/>
                <w:color w:val="000000" w:themeColor="text1"/>
                <w:sz w:val="24"/>
              </w:rPr>
            </w:pPr>
          </w:p>
        </w:tc>
        <w:tc>
          <w:tcPr>
            <w:tcW w:w="796" w:type="dxa"/>
            <w:noWrap w:val="0"/>
            <w:vAlign w:val="center"/>
          </w:tcPr>
          <w:p>
            <w:pPr>
              <w:jc w:val="center"/>
              <w:rPr>
                <w:rFonts w:ascii="宋体" w:hAnsi="Times New Roman"/>
                <w:color w:val="000000" w:themeColor="text1"/>
                <w:sz w:val="24"/>
              </w:rPr>
            </w:pPr>
          </w:p>
        </w:tc>
        <w:tc>
          <w:tcPr>
            <w:tcW w:w="843" w:type="dxa"/>
            <w:noWrap w:val="0"/>
            <w:vAlign w:val="center"/>
          </w:tcPr>
          <w:p>
            <w:pPr>
              <w:jc w:val="center"/>
              <w:rPr>
                <w:rFonts w:ascii="宋体" w:hAnsi="Times New Roman"/>
                <w:color w:val="000000" w:themeColor="text1"/>
                <w:sz w:val="24"/>
              </w:rPr>
            </w:pPr>
          </w:p>
        </w:tc>
        <w:tc>
          <w:tcPr>
            <w:tcW w:w="973" w:type="dxa"/>
            <w:noWrap w:val="0"/>
            <w:vAlign w:val="top"/>
          </w:tcPr>
          <w:p>
            <w:pPr>
              <w:jc w:val="center"/>
              <w:rPr>
                <w:rFonts w:ascii="宋体" w:hAnsi="Times New Roman"/>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color w:val="000000" w:themeColor="text1"/>
                <w:sz w:val="24"/>
              </w:rPr>
            </w:pPr>
            <w:r>
              <w:rPr>
                <w:rFonts w:hint="eastAsia" w:ascii="宋体" w:hAnsi="宋体"/>
                <w:color w:val="000000" w:themeColor="text1"/>
                <w:sz w:val="24"/>
              </w:rPr>
              <w:t>税金</w:t>
            </w:r>
          </w:p>
        </w:tc>
        <w:tc>
          <w:tcPr>
            <w:tcW w:w="883" w:type="dxa"/>
            <w:noWrap w:val="0"/>
            <w:vAlign w:val="center"/>
          </w:tcPr>
          <w:p>
            <w:pPr>
              <w:jc w:val="center"/>
              <w:rPr>
                <w:rFonts w:ascii="宋体" w:hAnsi="Times New Roman"/>
                <w:color w:val="000000" w:themeColor="text1"/>
                <w:sz w:val="24"/>
              </w:rPr>
            </w:pPr>
          </w:p>
        </w:tc>
        <w:tc>
          <w:tcPr>
            <w:tcW w:w="1071" w:type="dxa"/>
            <w:noWrap w:val="0"/>
            <w:vAlign w:val="top"/>
          </w:tcPr>
          <w:p>
            <w:pPr>
              <w:jc w:val="center"/>
              <w:rPr>
                <w:rFonts w:ascii="宋体" w:hAnsi="Times New Roman"/>
                <w:color w:val="000000" w:themeColor="text1"/>
                <w:sz w:val="24"/>
              </w:rPr>
            </w:pPr>
          </w:p>
        </w:tc>
        <w:tc>
          <w:tcPr>
            <w:tcW w:w="1072" w:type="dxa"/>
            <w:noWrap w:val="0"/>
            <w:vAlign w:val="top"/>
          </w:tcPr>
          <w:p>
            <w:pPr>
              <w:jc w:val="center"/>
              <w:rPr>
                <w:rFonts w:ascii="宋体" w:hAnsi="Times New Roman"/>
                <w:color w:val="000000" w:themeColor="text1"/>
                <w:sz w:val="24"/>
              </w:rPr>
            </w:pPr>
          </w:p>
        </w:tc>
        <w:tc>
          <w:tcPr>
            <w:tcW w:w="1072" w:type="dxa"/>
            <w:noWrap w:val="0"/>
            <w:vAlign w:val="top"/>
          </w:tcPr>
          <w:p>
            <w:pPr>
              <w:jc w:val="center"/>
              <w:rPr>
                <w:rFonts w:ascii="宋体" w:hAnsi="Times New Roman"/>
                <w:color w:val="000000" w:themeColor="text1"/>
                <w:sz w:val="24"/>
              </w:rPr>
            </w:pPr>
          </w:p>
        </w:tc>
        <w:tc>
          <w:tcPr>
            <w:tcW w:w="590" w:type="dxa"/>
            <w:noWrap w:val="0"/>
            <w:vAlign w:val="top"/>
          </w:tcPr>
          <w:p>
            <w:pPr>
              <w:jc w:val="center"/>
              <w:rPr>
                <w:rFonts w:ascii="宋体" w:hAnsi="Times New Roman"/>
                <w:color w:val="000000" w:themeColor="text1"/>
                <w:sz w:val="24"/>
              </w:rPr>
            </w:pPr>
          </w:p>
        </w:tc>
        <w:tc>
          <w:tcPr>
            <w:tcW w:w="452" w:type="dxa"/>
            <w:noWrap w:val="0"/>
            <w:vAlign w:val="center"/>
          </w:tcPr>
          <w:p>
            <w:pPr>
              <w:jc w:val="center"/>
              <w:rPr>
                <w:rFonts w:ascii="宋体" w:hAnsi="Times New Roman"/>
                <w:color w:val="000000" w:themeColor="text1"/>
                <w:sz w:val="24"/>
              </w:rPr>
            </w:pPr>
          </w:p>
        </w:tc>
        <w:tc>
          <w:tcPr>
            <w:tcW w:w="796" w:type="dxa"/>
            <w:noWrap w:val="0"/>
            <w:vAlign w:val="center"/>
          </w:tcPr>
          <w:p>
            <w:pPr>
              <w:jc w:val="center"/>
              <w:rPr>
                <w:rFonts w:ascii="宋体" w:hAnsi="Times New Roman"/>
                <w:color w:val="000000" w:themeColor="text1"/>
                <w:sz w:val="24"/>
              </w:rPr>
            </w:pPr>
          </w:p>
        </w:tc>
        <w:tc>
          <w:tcPr>
            <w:tcW w:w="843" w:type="dxa"/>
            <w:noWrap w:val="0"/>
            <w:vAlign w:val="center"/>
          </w:tcPr>
          <w:p>
            <w:pPr>
              <w:jc w:val="center"/>
              <w:rPr>
                <w:rFonts w:ascii="宋体" w:hAnsi="Times New Roman"/>
                <w:color w:val="000000" w:themeColor="text1"/>
                <w:sz w:val="24"/>
              </w:rPr>
            </w:pPr>
          </w:p>
        </w:tc>
        <w:tc>
          <w:tcPr>
            <w:tcW w:w="973" w:type="dxa"/>
            <w:noWrap w:val="0"/>
            <w:vAlign w:val="top"/>
          </w:tcPr>
          <w:p>
            <w:pPr>
              <w:jc w:val="center"/>
              <w:rPr>
                <w:rFonts w:ascii="宋体" w:hAnsi="Times New Roman"/>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color w:val="000000" w:themeColor="text1"/>
                <w:sz w:val="24"/>
              </w:rPr>
            </w:pPr>
            <w:r>
              <w:rPr>
                <w:rFonts w:hint="eastAsia" w:ascii="宋体" w:hAnsi="宋体"/>
                <w:color w:val="000000" w:themeColor="text1"/>
                <w:sz w:val="24"/>
              </w:rPr>
              <w:t>合计</w:t>
            </w:r>
          </w:p>
        </w:tc>
        <w:tc>
          <w:tcPr>
            <w:tcW w:w="7752" w:type="dxa"/>
            <w:gridSpan w:val="9"/>
            <w:noWrap w:val="0"/>
            <w:vAlign w:val="center"/>
          </w:tcPr>
          <w:p>
            <w:pPr>
              <w:jc w:val="left"/>
              <w:rPr>
                <w:rFonts w:hint="eastAsia" w:ascii="宋体" w:hAnsi="Times New Roman"/>
                <w:color w:val="000000" w:themeColor="text1"/>
                <w:sz w:val="24"/>
              </w:rPr>
            </w:pPr>
            <w:r>
              <w:rPr>
                <w:rFonts w:hint="eastAsia" w:ascii="宋体" w:hAnsi="Times New Roman"/>
                <w:color w:val="000000" w:themeColor="text1"/>
                <w:sz w:val="24"/>
              </w:rPr>
              <w:t>大写：                                  小写：</w:t>
            </w:r>
          </w:p>
        </w:tc>
      </w:tr>
    </w:tbl>
    <w:p>
      <w:pPr>
        <w:spacing w:line="360" w:lineRule="auto"/>
        <w:jc w:val="left"/>
        <w:rPr>
          <w:rFonts w:ascii="宋体" w:hAnsi="宋体" w:cs="宋体"/>
          <w:color w:val="000000" w:themeColor="text1"/>
          <w:sz w:val="24"/>
        </w:rPr>
      </w:pPr>
    </w:p>
    <w:p>
      <w:pPr>
        <w:spacing w:line="360" w:lineRule="auto"/>
        <w:ind w:right="480"/>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rPr>
        <w:t>投标人（盖章）：</w:t>
      </w:r>
    </w:p>
    <w:p>
      <w:pPr>
        <w:spacing w:line="360" w:lineRule="auto"/>
        <w:ind w:right="480"/>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rPr>
        <w:t>法定代表人或授权代表</w:t>
      </w:r>
      <w:r>
        <w:rPr>
          <w:rFonts w:hint="eastAsia" w:ascii="宋体" w:hAnsi="宋体" w:cs="宋体"/>
          <w:color w:val="000000" w:themeColor="text1"/>
          <w:sz w:val="24"/>
        </w:rPr>
        <w:t>（签字或印章）</w:t>
      </w:r>
      <w:r>
        <w:rPr>
          <w:rFonts w:hint="eastAsia" w:ascii="宋体" w:hAnsi="宋体" w:cs="宋体"/>
          <w:color w:val="000000" w:themeColor="text1"/>
          <w:spacing w:val="10"/>
          <w:sz w:val="24"/>
        </w:rPr>
        <w:t>：</w:t>
      </w:r>
    </w:p>
    <w:p>
      <w:pPr>
        <w:spacing w:line="360" w:lineRule="auto"/>
        <w:ind w:right="480"/>
        <w:rPr>
          <w:rFonts w:hint="eastAsia" w:ascii="宋体" w:hAnsi="宋体" w:eastAsia="宋体" w:cs="宋体"/>
          <w:color w:val="000000" w:themeColor="text1"/>
          <w:spacing w:val="10"/>
          <w:sz w:val="24"/>
          <w:u w:val="single"/>
          <w:lang w:eastAsia="zh-CN"/>
        </w:rPr>
      </w:pPr>
      <w:r>
        <w:rPr>
          <w:rFonts w:hint="eastAsia" w:ascii="宋体" w:hAnsi="宋体" w:cs="宋体"/>
          <w:color w:val="000000" w:themeColor="text1"/>
          <w:spacing w:val="10"/>
          <w:sz w:val="24"/>
        </w:rPr>
        <w:t>日期：</w:t>
      </w:r>
    </w:p>
    <w:p>
      <w:pPr>
        <w:pStyle w:val="4"/>
        <w:spacing w:before="0" w:after="100" w:afterAutospacing="1"/>
        <w:jc w:val="both"/>
        <w:rPr>
          <w:rFonts w:ascii="宋体" w:hAnsi="宋体" w:cs="宋体"/>
          <w:color w:val="000000" w:themeColor="text1"/>
          <w:spacing w:val="10"/>
        </w:rPr>
      </w:pPr>
    </w:p>
    <w:p>
      <w:pPr>
        <w:spacing w:line="360" w:lineRule="auto"/>
        <w:rPr>
          <w:rFonts w:hint="eastAsia" w:ascii="宋体" w:hAnsi="宋体" w:eastAsia="宋体" w:cs="宋体"/>
          <w:color w:val="000000" w:themeColor="text1"/>
          <w:sz w:val="24"/>
          <w:szCs w:val="32"/>
          <w:lang w:eastAsia="zh-CN"/>
        </w:rPr>
      </w:pPr>
      <w:r>
        <w:rPr>
          <w:rFonts w:hint="eastAsia" w:ascii="宋体" w:hAnsi="宋体" w:eastAsia="宋体" w:cs="宋体"/>
          <w:color w:val="000000" w:themeColor="text1"/>
          <w:sz w:val="24"/>
          <w:szCs w:val="32"/>
        </w:rPr>
        <w:t>说明：1.投标</w:t>
      </w:r>
      <w:r>
        <w:rPr>
          <w:rFonts w:hint="eastAsia" w:ascii="宋体" w:hAnsi="宋体" w:cs="宋体"/>
          <w:color w:val="000000" w:themeColor="text1"/>
          <w:sz w:val="24"/>
          <w:szCs w:val="32"/>
          <w:lang w:eastAsia="zh-CN"/>
        </w:rPr>
        <w:t>人</w:t>
      </w:r>
      <w:r>
        <w:rPr>
          <w:rFonts w:hint="eastAsia" w:ascii="宋体" w:hAnsi="宋体" w:eastAsia="宋体" w:cs="宋体"/>
          <w:color w:val="000000" w:themeColor="text1"/>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color w:val="000000" w:themeColor="text1"/>
          <w:sz w:val="24"/>
          <w:szCs w:val="32"/>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color w:val="000000" w:themeColor="text1"/>
          <w:sz w:val="24"/>
          <w:szCs w:val="32"/>
        </w:rPr>
        <w:t>2.“报价明细表”各分项报价合计应当与“开标一览表”报价合计相等</w:t>
      </w:r>
    </w:p>
    <w:p>
      <w:pPr>
        <w:pStyle w:val="4"/>
        <w:spacing w:before="0" w:after="100" w:afterAutospacing="1"/>
        <w:jc w:val="center"/>
        <w:rPr>
          <w:rFonts w:ascii="宋体" w:hAnsi="宋体" w:cs="宋体"/>
          <w:color w:val="000000" w:themeColor="text1"/>
          <w:spacing w:val="10"/>
        </w:rPr>
      </w:pPr>
      <w:bookmarkStart w:id="247" w:name="_Toc15499"/>
      <w:bookmarkStart w:id="248" w:name="_Toc15259"/>
      <w:r>
        <w:rPr>
          <w:rFonts w:hint="eastAsia" w:ascii="宋体" w:hAnsi="宋体" w:cs="宋体"/>
          <w:color w:val="000000" w:themeColor="text1"/>
          <w:spacing w:val="10"/>
          <w:lang w:val="en-US" w:eastAsia="zh-CN"/>
        </w:rPr>
        <w:t>9</w:t>
      </w:r>
      <w:r>
        <w:rPr>
          <w:rFonts w:hint="eastAsia" w:ascii="宋体" w:hAnsi="宋体" w:cs="宋体"/>
          <w:color w:val="000000" w:themeColor="text1"/>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color w:val="000000" w:themeColor="text1"/>
                <w:sz w:val="24"/>
                <w:szCs w:val="24"/>
              </w:rPr>
            </w:pPr>
            <w:r>
              <w:rPr>
                <w:rFonts w:hint="eastAsia" w:ascii="宋体" w:hAnsi="宋体" w:eastAsia="宋体" w:cs="宋体"/>
                <w:color w:val="000000" w:themeColor="text1"/>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color w:val="000000" w:themeColor="text1"/>
                <w:sz w:val="24"/>
                <w:szCs w:val="24"/>
              </w:rPr>
            </w:pPr>
          </w:p>
        </w:tc>
      </w:tr>
    </w:tbl>
    <w:p>
      <w:pPr>
        <w:pStyle w:val="4"/>
        <w:spacing w:before="0" w:after="100" w:afterAutospacing="1"/>
        <w:rPr>
          <w:rFonts w:ascii="宋体" w:hAnsi="宋体" w:cs="宋体"/>
          <w:color w:val="000000" w:themeColor="text1"/>
          <w:spacing w:val="10"/>
        </w:rPr>
      </w:pPr>
      <w:bookmarkStart w:id="249" w:name="_Toc8038"/>
      <w:bookmarkStart w:id="250" w:name="_Toc13727"/>
      <w:r>
        <w:rPr>
          <w:rFonts w:hint="eastAsia" w:ascii="宋体" w:hAnsi="宋体" w:cs="宋体"/>
          <w:color w:val="000000" w:themeColor="text1"/>
          <w:spacing w:val="10"/>
        </w:rPr>
        <w:t>1</w:t>
      </w:r>
      <w:r>
        <w:rPr>
          <w:rFonts w:hint="eastAsia" w:ascii="宋体" w:hAnsi="宋体" w:cs="宋体"/>
          <w:color w:val="000000" w:themeColor="text1"/>
          <w:spacing w:val="10"/>
          <w:lang w:val="en-US" w:eastAsia="zh-CN"/>
        </w:rPr>
        <w:t>0</w:t>
      </w:r>
      <w:r>
        <w:rPr>
          <w:rFonts w:hint="eastAsia" w:ascii="宋体" w:hAnsi="宋体" w:cs="宋体"/>
          <w:color w:val="000000" w:themeColor="text1"/>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color w:val="000000" w:themeColor="text1"/>
                <w:sz w:val="24"/>
                <w:lang w:eastAsia="zh-CN"/>
              </w:rPr>
            </w:pPr>
            <w:r>
              <w:rPr>
                <w:rFonts w:hint="eastAsia" w:ascii="宋体" w:hAnsi="宋体" w:cs="宋体"/>
                <w:color w:val="000000" w:themeColor="text1"/>
                <w:sz w:val="24"/>
                <w:lang w:eastAsia="zh-CN"/>
              </w:rPr>
              <w:t>条款号</w:t>
            </w:r>
          </w:p>
        </w:tc>
        <w:tc>
          <w:tcPr>
            <w:tcW w:w="1904" w:type="dxa"/>
            <w:vAlign w:val="center"/>
          </w:tcPr>
          <w:p>
            <w:pPr>
              <w:spacing w:before="60" w:after="60" w:line="360" w:lineRule="auto"/>
              <w:jc w:val="center"/>
              <w:rPr>
                <w:rFonts w:ascii="宋体" w:hAnsi="宋体" w:cs="宋体"/>
                <w:color w:val="000000" w:themeColor="text1"/>
                <w:sz w:val="24"/>
              </w:rPr>
            </w:pPr>
            <w:r>
              <w:rPr>
                <w:rFonts w:hint="eastAsia" w:ascii="宋体" w:hAnsi="宋体" w:cs="宋体"/>
                <w:color w:val="000000" w:themeColor="text1"/>
                <w:sz w:val="24"/>
              </w:rPr>
              <w:t>招标文件要求</w:t>
            </w:r>
          </w:p>
        </w:tc>
        <w:tc>
          <w:tcPr>
            <w:tcW w:w="1904" w:type="dxa"/>
            <w:vAlign w:val="center"/>
          </w:tcPr>
          <w:p>
            <w:pPr>
              <w:spacing w:before="60" w:after="60" w:line="360" w:lineRule="auto"/>
              <w:jc w:val="center"/>
              <w:rPr>
                <w:rFonts w:ascii="宋体" w:hAnsi="宋体" w:cs="宋体"/>
                <w:color w:val="000000" w:themeColor="text1"/>
                <w:sz w:val="24"/>
              </w:rPr>
            </w:pPr>
            <w:r>
              <w:rPr>
                <w:rFonts w:hint="eastAsia" w:ascii="宋体" w:hAnsi="宋体" w:cs="宋体"/>
                <w:color w:val="000000" w:themeColor="text1"/>
                <w:sz w:val="24"/>
              </w:rPr>
              <w:t>投标文件响应</w:t>
            </w:r>
          </w:p>
        </w:tc>
        <w:tc>
          <w:tcPr>
            <w:tcW w:w="1487" w:type="dxa"/>
            <w:vAlign w:val="center"/>
          </w:tcPr>
          <w:p>
            <w:pPr>
              <w:spacing w:before="60" w:after="60" w:line="360" w:lineRule="auto"/>
              <w:jc w:val="center"/>
              <w:rPr>
                <w:rFonts w:ascii="宋体" w:hAnsi="宋体" w:cs="宋体"/>
                <w:color w:val="000000" w:themeColor="text1"/>
                <w:sz w:val="24"/>
              </w:rPr>
            </w:pPr>
            <w:r>
              <w:rPr>
                <w:rFonts w:hint="eastAsia" w:ascii="宋体" w:hAnsi="宋体" w:cs="宋体"/>
                <w:color w:val="000000" w:themeColor="text1"/>
                <w:sz w:val="24"/>
              </w:rPr>
              <w:t>响应/偏离</w:t>
            </w:r>
          </w:p>
        </w:tc>
        <w:tc>
          <w:tcPr>
            <w:tcW w:w="2321" w:type="dxa"/>
            <w:vAlign w:val="center"/>
          </w:tcPr>
          <w:p>
            <w:pPr>
              <w:pStyle w:val="220"/>
              <w:spacing w:line="274" w:lineRule="exact"/>
              <w:ind w:left="188" w:right="0"/>
              <w:jc w:val="left"/>
              <w:rPr>
                <w:rFonts w:ascii="宋体" w:hAnsi="宋体" w:cs="宋体"/>
                <w:color w:val="000000" w:themeColor="text1"/>
                <w:sz w:val="24"/>
              </w:rPr>
            </w:pPr>
            <w:r>
              <w:rPr>
                <w:rFonts w:hint="default" w:ascii="宋体" w:hAnsi="宋体" w:eastAsia="宋体" w:cs="宋体"/>
                <w:color w:val="000000" w:themeColor="text1"/>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000000" w:themeColor="text1"/>
                <w:sz w:val="24"/>
              </w:rPr>
            </w:pPr>
          </w:p>
        </w:tc>
        <w:tc>
          <w:tcPr>
            <w:tcW w:w="1904" w:type="dxa"/>
          </w:tcPr>
          <w:p>
            <w:pPr>
              <w:spacing w:before="120" w:after="120" w:line="360" w:lineRule="auto"/>
              <w:rPr>
                <w:rFonts w:ascii="宋体" w:hAnsi="宋体" w:cs="宋体"/>
                <w:color w:val="000000" w:themeColor="text1"/>
                <w:sz w:val="24"/>
              </w:rPr>
            </w:pPr>
          </w:p>
        </w:tc>
        <w:tc>
          <w:tcPr>
            <w:tcW w:w="1904" w:type="dxa"/>
          </w:tcPr>
          <w:p>
            <w:pPr>
              <w:spacing w:before="120" w:after="120" w:line="360" w:lineRule="auto"/>
              <w:rPr>
                <w:rFonts w:ascii="宋体" w:hAnsi="宋体" w:cs="宋体"/>
                <w:color w:val="000000" w:themeColor="text1"/>
                <w:sz w:val="24"/>
              </w:rPr>
            </w:pPr>
          </w:p>
        </w:tc>
        <w:tc>
          <w:tcPr>
            <w:tcW w:w="1487" w:type="dxa"/>
          </w:tcPr>
          <w:p>
            <w:pPr>
              <w:spacing w:before="120" w:after="120" w:line="360" w:lineRule="auto"/>
              <w:rPr>
                <w:rFonts w:ascii="宋体" w:hAnsi="宋体" w:cs="宋体"/>
                <w:color w:val="000000" w:themeColor="text1"/>
                <w:sz w:val="24"/>
              </w:rPr>
            </w:pPr>
          </w:p>
        </w:tc>
        <w:tc>
          <w:tcPr>
            <w:tcW w:w="2321" w:type="dxa"/>
          </w:tcPr>
          <w:p>
            <w:pPr>
              <w:spacing w:before="120" w:after="120" w:line="360" w:lineRule="auto"/>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000000" w:themeColor="text1"/>
                <w:sz w:val="24"/>
              </w:rPr>
            </w:pPr>
          </w:p>
        </w:tc>
        <w:tc>
          <w:tcPr>
            <w:tcW w:w="1904" w:type="dxa"/>
          </w:tcPr>
          <w:p>
            <w:pPr>
              <w:spacing w:before="120" w:after="120" w:line="360" w:lineRule="auto"/>
              <w:rPr>
                <w:rFonts w:ascii="宋体" w:hAnsi="宋体" w:cs="宋体"/>
                <w:color w:val="000000" w:themeColor="text1"/>
                <w:sz w:val="24"/>
              </w:rPr>
            </w:pPr>
          </w:p>
        </w:tc>
        <w:tc>
          <w:tcPr>
            <w:tcW w:w="1904" w:type="dxa"/>
          </w:tcPr>
          <w:p>
            <w:pPr>
              <w:spacing w:before="120" w:after="120" w:line="360" w:lineRule="auto"/>
              <w:rPr>
                <w:rFonts w:ascii="宋体" w:hAnsi="宋体" w:cs="宋体"/>
                <w:color w:val="000000" w:themeColor="text1"/>
                <w:sz w:val="24"/>
              </w:rPr>
            </w:pPr>
          </w:p>
        </w:tc>
        <w:tc>
          <w:tcPr>
            <w:tcW w:w="1487" w:type="dxa"/>
          </w:tcPr>
          <w:p>
            <w:pPr>
              <w:spacing w:before="120" w:after="120" w:line="360" w:lineRule="auto"/>
              <w:rPr>
                <w:rFonts w:ascii="宋体" w:hAnsi="宋体" w:cs="宋体"/>
                <w:color w:val="000000" w:themeColor="text1"/>
                <w:sz w:val="24"/>
              </w:rPr>
            </w:pPr>
          </w:p>
        </w:tc>
        <w:tc>
          <w:tcPr>
            <w:tcW w:w="2321" w:type="dxa"/>
          </w:tcPr>
          <w:p>
            <w:pPr>
              <w:spacing w:before="120" w:after="120" w:line="360" w:lineRule="auto"/>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000000" w:themeColor="text1"/>
                <w:sz w:val="24"/>
              </w:rPr>
            </w:pPr>
          </w:p>
        </w:tc>
        <w:tc>
          <w:tcPr>
            <w:tcW w:w="1904" w:type="dxa"/>
          </w:tcPr>
          <w:p>
            <w:pPr>
              <w:spacing w:before="120" w:after="120" w:line="360" w:lineRule="auto"/>
              <w:rPr>
                <w:rFonts w:ascii="宋体" w:hAnsi="宋体" w:cs="宋体"/>
                <w:color w:val="000000" w:themeColor="text1"/>
                <w:sz w:val="24"/>
              </w:rPr>
            </w:pPr>
          </w:p>
        </w:tc>
        <w:tc>
          <w:tcPr>
            <w:tcW w:w="1904" w:type="dxa"/>
          </w:tcPr>
          <w:p>
            <w:pPr>
              <w:spacing w:before="120" w:after="120" w:line="360" w:lineRule="auto"/>
              <w:rPr>
                <w:rFonts w:ascii="宋体" w:hAnsi="宋体" w:cs="宋体"/>
                <w:color w:val="000000" w:themeColor="text1"/>
                <w:sz w:val="24"/>
              </w:rPr>
            </w:pPr>
          </w:p>
        </w:tc>
        <w:tc>
          <w:tcPr>
            <w:tcW w:w="1487" w:type="dxa"/>
          </w:tcPr>
          <w:p>
            <w:pPr>
              <w:spacing w:before="120" w:after="120" w:line="360" w:lineRule="auto"/>
              <w:rPr>
                <w:rFonts w:ascii="宋体" w:hAnsi="宋体" w:cs="宋体"/>
                <w:color w:val="000000" w:themeColor="text1"/>
                <w:sz w:val="24"/>
              </w:rPr>
            </w:pPr>
          </w:p>
        </w:tc>
        <w:tc>
          <w:tcPr>
            <w:tcW w:w="2321" w:type="dxa"/>
          </w:tcPr>
          <w:p>
            <w:pPr>
              <w:spacing w:before="120" w:after="120" w:line="360" w:lineRule="auto"/>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000000" w:themeColor="text1"/>
                <w:sz w:val="24"/>
              </w:rPr>
            </w:pPr>
          </w:p>
        </w:tc>
        <w:tc>
          <w:tcPr>
            <w:tcW w:w="1904" w:type="dxa"/>
          </w:tcPr>
          <w:p>
            <w:pPr>
              <w:spacing w:before="120" w:after="120" w:line="360" w:lineRule="auto"/>
              <w:rPr>
                <w:rFonts w:ascii="宋体" w:hAnsi="宋体" w:cs="宋体"/>
                <w:color w:val="000000" w:themeColor="text1"/>
                <w:sz w:val="24"/>
              </w:rPr>
            </w:pPr>
          </w:p>
        </w:tc>
        <w:tc>
          <w:tcPr>
            <w:tcW w:w="1904" w:type="dxa"/>
          </w:tcPr>
          <w:p>
            <w:pPr>
              <w:spacing w:before="120" w:after="120" w:line="360" w:lineRule="auto"/>
              <w:rPr>
                <w:rFonts w:ascii="宋体" w:hAnsi="宋体" w:cs="宋体"/>
                <w:color w:val="000000" w:themeColor="text1"/>
                <w:sz w:val="24"/>
              </w:rPr>
            </w:pPr>
          </w:p>
        </w:tc>
        <w:tc>
          <w:tcPr>
            <w:tcW w:w="1487" w:type="dxa"/>
          </w:tcPr>
          <w:p>
            <w:pPr>
              <w:spacing w:before="120" w:after="120" w:line="360" w:lineRule="auto"/>
              <w:rPr>
                <w:rFonts w:ascii="宋体" w:hAnsi="宋体" w:cs="宋体"/>
                <w:color w:val="000000" w:themeColor="text1"/>
                <w:sz w:val="24"/>
              </w:rPr>
            </w:pPr>
          </w:p>
        </w:tc>
        <w:tc>
          <w:tcPr>
            <w:tcW w:w="2321" w:type="dxa"/>
          </w:tcPr>
          <w:p>
            <w:pPr>
              <w:spacing w:before="120" w:after="120" w:line="360" w:lineRule="auto"/>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000000" w:themeColor="text1"/>
                <w:sz w:val="24"/>
              </w:rPr>
            </w:pPr>
          </w:p>
        </w:tc>
        <w:tc>
          <w:tcPr>
            <w:tcW w:w="1904" w:type="dxa"/>
          </w:tcPr>
          <w:p>
            <w:pPr>
              <w:spacing w:before="120" w:after="120" w:line="360" w:lineRule="auto"/>
              <w:rPr>
                <w:rFonts w:ascii="宋体" w:hAnsi="宋体" w:cs="宋体"/>
                <w:color w:val="000000" w:themeColor="text1"/>
                <w:sz w:val="24"/>
              </w:rPr>
            </w:pPr>
          </w:p>
        </w:tc>
        <w:tc>
          <w:tcPr>
            <w:tcW w:w="1904" w:type="dxa"/>
          </w:tcPr>
          <w:p>
            <w:pPr>
              <w:spacing w:before="120" w:after="120" w:line="360" w:lineRule="auto"/>
              <w:rPr>
                <w:rFonts w:ascii="宋体" w:hAnsi="宋体" w:cs="宋体"/>
                <w:color w:val="000000" w:themeColor="text1"/>
                <w:sz w:val="24"/>
              </w:rPr>
            </w:pPr>
          </w:p>
        </w:tc>
        <w:tc>
          <w:tcPr>
            <w:tcW w:w="1487" w:type="dxa"/>
          </w:tcPr>
          <w:p>
            <w:pPr>
              <w:spacing w:before="120" w:after="120" w:line="360" w:lineRule="auto"/>
              <w:rPr>
                <w:rFonts w:ascii="宋体" w:hAnsi="宋体" w:cs="宋体"/>
                <w:color w:val="000000" w:themeColor="text1"/>
                <w:sz w:val="24"/>
              </w:rPr>
            </w:pPr>
          </w:p>
        </w:tc>
        <w:tc>
          <w:tcPr>
            <w:tcW w:w="2321" w:type="dxa"/>
          </w:tcPr>
          <w:p>
            <w:pPr>
              <w:spacing w:before="120" w:after="120" w:line="360" w:lineRule="auto"/>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color w:val="000000" w:themeColor="text1"/>
                <w:sz w:val="24"/>
              </w:rPr>
            </w:pPr>
          </w:p>
        </w:tc>
        <w:tc>
          <w:tcPr>
            <w:tcW w:w="1904" w:type="dxa"/>
          </w:tcPr>
          <w:p>
            <w:pPr>
              <w:spacing w:before="120" w:after="120" w:line="360" w:lineRule="auto"/>
              <w:rPr>
                <w:rFonts w:ascii="宋体" w:hAnsi="宋体" w:cs="宋体"/>
                <w:color w:val="000000" w:themeColor="text1"/>
                <w:sz w:val="24"/>
              </w:rPr>
            </w:pPr>
          </w:p>
        </w:tc>
        <w:tc>
          <w:tcPr>
            <w:tcW w:w="1904" w:type="dxa"/>
          </w:tcPr>
          <w:p>
            <w:pPr>
              <w:spacing w:before="120" w:after="120" w:line="360" w:lineRule="auto"/>
              <w:rPr>
                <w:rFonts w:ascii="宋体" w:hAnsi="宋体" w:cs="宋体"/>
                <w:color w:val="000000" w:themeColor="text1"/>
                <w:sz w:val="24"/>
              </w:rPr>
            </w:pPr>
          </w:p>
        </w:tc>
        <w:tc>
          <w:tcPr>
            <w:tcW w:w="1487" w:type="dxa"/>
          </w:tcPr>
          <w:p>
            <w:pPr>
              <w:spacing w:before="120" w:after="120" w:line="360" w:lineRule="auto"/>
              <w:rPr>
                <w:rFonts w:ascii="宋体" w:hAnsi="宋体" w:cs="宋体"/>
                <w:color w:val="000000" w:themeColor="text1"/>
                <w:sz w:val="24"/>
              </w:rPr>
            </w:pPr>
          </w:p>
        </w:tc>
        <w:tc>
          <w:tcPr>
            <w:tcW w:w="2321" w:type="dxa"/>
          </w:tcPr>
          <w:p>
            <w:pPr>
              <w:spacing w:before="120" w:after="120" w:line="360" w:lineRule="auto"/>
              <w:rPr>
                <w:rFonts w:ascii="宋体" w:hAnsi="宋体" w:cs="宋体"/>
                <w:color w:val="000000" w:themeColor="text1"/>
                <w:sz w:val="24"/>
              </w:rPr>
            </w:pPr>
          </w:p>
        </w:tc>
      </w:tr>
    </w:tbl>
    <w:p>
      <w:pPr>
        <w:spacing w:line="360" w:lineRule="auto"/>
        <w:ind w:right="480"/>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rPr>
        <w:t>投标人（盖章）：</w:t>
      </w:r>
    </w:p>
    <w:p>
      <w:pPr>
        <w:spacing w:line="360" w:lineRule="auto"/>
        <w:ind w:right="480"/>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rPr>
        <w:t>法定代表人或授权代表</w:t>
      </w:r>
      <w:r>
        <w:rPr>
          <w:rFonts w:hint="eastAsia" w:ascii="宋体" w:hAnsi="宋体" w:cs="宋体"/>
          <w:color w:val="000000" w:themeColor="text1"/>
          <w:sz w:val="24"/>
        </w:rPr>
        <w:t>（签字或印章）</w:t>
      </w:r>
      <w:r>
        <w:rPr>
          <w:rFonts w:hint="eastAsia" w:ascii="宋体" w:hAnsi="宋体" w:cs="宋体"/>
          <w:color w:val="000000" w:themeColor="text1"/>
          <w:spacing w:val="10"/>
          <w:sz w:val="24"/>
        </w:rPr>
        <w:t>：</w:t>
      </w:r>
    </w:p>
    <w:p>
      <w:pPr>
        <w:spacing w:line="360" w:lineRule="auto"/>
        <w:ind w:right="480"/>
        <w:rPr>
          <w:rFonts w:hint="eastAsia" w:ascii="宋体" w:hAnsi="宋体" w:eastAsia="宋体" w:cs="宋体"/>
          <w:color w:val="000000" w:themeColor="text1"/>
          <w:spacing w:val="10"/>
          <w:sz w:val="24"/>
          <w:u w:val="single"/>
          <w:lang w:eastAsia="zh-CN"/>
        </w:rPr>
      </w:pPr>
      <w:r>
        <w:rPr>
          <w:rFonts w:hint="eastAsia" w:ascii="宋体" w:hAnsi="宋体" w:cs="宋体"/>
          <w:color w:val="000000" w:themeColor="text1"/>
          <w:spacing w:val="10"/>
          <w:sz w:val="24"/>
        </w:rPr>
        <w:t>日期：</w:t>
      </w:r>
    </w:p>
    <w:p>
      <w:pPr>
        <w:autoSpaceDE w:val="0"/>
        <w:autoSpaceDN w:val="0"/>
        <w:spacing w:line="360" w:lineRule="auto"/>
        <w:ind w:right="471"/>
        <w:textAlignment w:val="bottom"/>
        <w:rPr>
          <w:rFonts w:ascii="宋体" w:hAnsi="宋体" w:cs="宋体"/>
          <w:color w:val="000000" w:themeColor="text1"/>
          <w:sz w:val="24"/>
        </w:rPr>
      </w:pPr>
      <w:r>
        <w:rPr>
          <w:rFonts w:hint="eastAsia" w:ascii="宋体" w:hAnsi="宋体" w:cs="宋体"/>
          <w:color w:val="000000" w:themeColor="text1"/>
          <w:sz w:val="24"/>
        </w:rPr>
        <w:t>说明：</w:t>
      </w:r>
    </w:p>
    <w:p>
      <w:pPr>
        <w:autoSpaceDE w:val="0"/>
        <w:autoSpaceDN w:val="0"/>
        <w:spacing w:line="360" w:lineRule="auto"/>
        <w:ind w:right="471"/>
        <w:textAlignment w:val="bottom"/>
        <w:rPr>
          <w:rFonts w:ascii="宋体" w:hAnsi="宋体" w:cs="宋体"/>
          <w:color w:val="000000" w:themeColor="text1"/>
          <w:sz w:val="24"/>
        </w:rPr>
      </w:pPr>
      <w:r>
        <w:rPr>
          <w:rFonts w:hint="eastAsia" w:ascii="宋体" w:hAnsi="宋体" w:cs="宋体"/>
          <w:color w:val="000000" w:themeColor="text1"/>
          <w:sz w:val="24"/>
        </w:rPr>
        <w:t>1、本表须针对招标文件技术规格书逐条应答；</w:t>
      </w:r>
    </w:p>
    <w:p>
      <w:pPr>
        <w:autoSpaceDE w:val="0"/>
        <w:autoSpaceDN w:val="0"/>
        <w:spacing w:line="360" w:lineRule="auto"/>
        <w:ind w:right="471"/>
        <w:textAlignment w:val="bottom"/>
        <w:rPr>
          <w:rFonts w:ascii="宋体" w:hAnsi="宋体" w:cs="宋体"/>
          <w:color w:val="000000" w:themeColor="text1"/>
          <w:sz w:val="24"/>
        </w:rPr>
      </w:pPr>
      <w:r>
        <w:rPr>
          <w:rFonts w:hint="eastAsia" w:ascii="宋体" w:hAnsi="宋体" w:cs="宋体"/>
          <w:color w:val="000000" w:themeColor="text1"/>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color w:val="000000" w:themeColor="text1"/>
          <w:sz w:val="24"/>
        </w:rPr>
      </w:pPr>
      <w:r>
        <w:rPr>
          <w:rFonts w:hint="eastAsia" w:ascii="宋体" w:hAnsi="宋体" w:cs="宋体"/>
          <w:color w:val="000000" w:themeColor="text1"/>
          <w:sz w:val="24"/>
        </w:rPr>
        <w:t>3、无论正负偏离均须对偏离情况作具体说明。</w:t>
      </w:r>
    </w:p>
    <w:p>
      <w:pPr>
        <w:spacing w:line="360" w:lineRule="auto"/>
        <w:rPr>
          <w:rFonts w:ascii="宋体" w:hAnsi="宋体" w:cs="宋体"/>
          <w:b/>
          <w:color w:val="000000" w:themeColor="text1"/>
        </w:rPr>
      </w:pPr>
    </w:p>
    <w:p>
      <w:pPr>
        <w:spacing w:line="360" w:lineRule="auto"/>
        <w:rPr>
          <w:rFonts w:ascii="宋体" w:hAnsi="宋体" w:cs="宋体"/>
          <w:b/>
          <w:color w:val="000000" w:themeColor="text1"/>
        </w:rPr>
      </w:pPr>
    </w:p>
    <w:p>
      <w:pPr>
        <w:spacing w:line="360" w:lineRule="auto"/>
        <w:rPr>
          <w:rFonts w:ascii="宋体" w:hAnsi="宋体" w:cs="宋体"/>
          <w:b/>
          <w:color w:val="000000" w:themeColor="text1"/>
        </w:rPr>
      </w:pPr>
    </w:p>
    <w:p>
      <w:pPr>
        <w:spacing w:line="360" w:lineRule="auto"/>
        <w:rPr>
          <w:rFonts w:ascii="宋体" w:hAnsi="宋体" w:cs="宋体"/>
          <w:b/>
          <w:color w:val="000000" w:themeColor="text1"/>
        </w:rPr>
      </w:pPr>
    </w:p>
    <w:p>
      <w:pPr>
        <w:spacing w:line="360" w:lineRule="auto"/>
        <w:rPr>
          <w:rFonts w:ascii="宋体" w:hAnsi="宋体" w:cs="宋体"/>
          <w:b/>
          <w:color w:val="000000" w:themeColor="text1"/>
        </w:rPr>
      </w:pPr>
    </w:p>
    <w:p>
      <w:pPr>
        <w:spacing w:line="360" w:lineRule="auto"/>
        <w:rPr>
          <w:rFonts w:ascii="宋体" w:hAnsi="宋体" w:cs="宋体"/>
          <w:b/>
          <w:color w:val="000000" w:themeColor="text1"/>
        </w:rPr>
      </w:pPr>
    </w:p>
    <w:p>
      <w:pPr>
        <w:pStyle w:val="4"/>
        <w:spacing w:before="0" w:after="100" w:afterAutospacing="1"/>
        <w:rPr>
          <w:rFonts w:ascii="宋体" w:hAnsi="宋体" w:cs="宋体"/>
          <w:color w:val="000000" w:themeColor="text1"/>
          <w:spacing w:val="10"/>
        </w:rPr>
      </w:pPr>
      <w:bookmarkStart w:id="251" w:name="_Toc5303"/>
      <w:bookmarkStart w:id="252" w:name="_Toc25387"/>
      <w:bookmarkStart w:id="253" w:name="_Toc258923313"/>
      <w:r>
        <w:rPr>
          <w:rFonts w:hint="eastAsia" w:ascii="宋体" w:hAnsi="宋体" w:cs="宋体"/>
          <w:color w:val="000000" w:themeColor="text1"/>
          <w:spacing w:val="10"/>
        </w:rPr>
        <w:t>1</w:t>
      </w:r>
      <w:r>
        <w:rPr>
          <w:rFonts w:hint="eastAsia" w:ascii="宋体" w:hAnsi="宋体" w:cs="宋体"/>
          <w:color w:val="000000" w:themeColor="text1"/>
          <w:spacing w:val="10"/>
          <w:lang w:val="en-US" w:eastAsia="zh-CN"/>
        </w:rPr>
        <w:t>1</w:t>
      </w:r>
      <w:r>
        <w:rPr>
          <w:rFonts w:hint="eastAsia" w:ascii="宋体" w:hAnsi="宋体" w:cs="宋体"/>
          <w:color w:val="000000" w:themeColor="text1"/>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color w:val="000000" w:themeColor="text1"/>
                <w:sz w:val="24"/>
              </w:rPr>
            </w:pPr>
            <w:r>
              <w:rPr>
                <w:rFonts w:hint="eastAsia" w:ascii="宋体" w:hAnsi="宋体" w:cs="宋体"/>
                <w:color w:val="000000" w:themeColor="text1"/>
                <w:sz w:val="24"/>
              </w:rPr>
              <w:t>招标文件要求</w:t>
            </w:r>
          </w:p>
        </w:tc>
        <w:tc>
          <w:tcPr>
            <w:tcW w:w="2393" w:type="dxa"/>
            <w:vAlign w:val="center"/>
          </w:tcPr>
          <w:p>
            <w:pPr>
              <w:spacing w:before="60" w:after="60" w:line="360" w:lineRule="auto"/>
              <w:jc w:val="center"/>
              <w:rPr>
                <w:rFonts w:ascii="宋体" w:hAnsi="宋体" w:cs="宋体"/>
                <w:color w:val="000000" w:themeColor="text1"/>
                <w:sz w:val="24"/>
              </w:rPr>
            </w:pPr>
            <w:r>
              <w:rPr>
                <w:rFonts w:hint="eastAsia" w:ascii="宋体" w:hAnsi="宋体" w:cs="宋体"/>
                <w:color w:val="000000" w:themeColor="text1"/>
                <w:sz w:val="24"/>
              </w:rPr>
              <w:t>投标文件响应</w:t>
            </w:r>
          </w:p>
        </w:tc>
        <w:tc>
          <w:tcPr>
            <w:tcW w:w="2392" w:type="dxa"/>
            <w:vAlign w:val="center"/>
          </w:tcPr>
          <w:p>
            <w:pPr>
              <w:spacing w:before="60" w:after="60" w:line="360" w:lineRule="auto"/>
              <w:jc w:val="center"/>
              <w:rPr>
                <w:rFonts w:ascii="宋体" w:hAnsi="宋体" w:cs="宋体"/>
                <w:color w:val="000000" w:themeColor="text1"/>
                <w:sz w:val="24"/>
              </w:rPr>
            </w:pPr>
            <w:r>
              <w:rPr>
                <w:rFonts w:hint="eastAsia" w:ascii="宋体" w:hAnsi="宋体" w:cs="宋体"/>
                <w:color w:val="000000" w:themeColor="text1"/>
                <w:sz w:val="24"/>
              </w:rPr>
              <w:t>响应/偏离</w:t>
            </w:r>
          </w:p>
        </w:tc>
        <w:tc>
          <w:tcPr>
            <w:tcW w:w="2393" w:type="dxa"/>
            <w:vAlign w:val="center"/>
          </w:tcPr>
          <w:p>
            <w:pPr>
              <w:spacing w:before="60" w:after="60" w:line="360" w:lineRule="auto"/>
              <w:jc w:val="center"/>
              <w:rPr>
                <w:rFonts w:ascii="宋体" w:hAnsi="宋体" w:cs="宋体"/>
                <w:color w:val="000000" w:themeColor="text1"/>
                <w:sz w:val="24"/>
              </w:rPr>
            </w:pPr>
            <w:r>
              <w:rPr>
                <w:rFonts w:hint="eastAsia" w:ascii="宋体" w:hAnsi="宋体" w:cs="宋体"/>
                <w:color w:val="000000" w:themeColor="text1"/>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color w:val="000000" w:themeColor="text1"/>
                <w:sz w:val="24"/>
              </w:rPr>
            </w:pPr>
          </w:p>
        </w:tc>
        <w:tc>
          <w:tcPr>
            <w:tcW w:w="2393" w:type="dxa"/>
          </w:tcPr>
          <w:p>
            <w:pPr>
              <w:spacing w:before="120" w:after="120" w:line="360" w:lineRule="auto"/>
              <w:rPr>
                <w:rFonts w:ascii="宋体" w:hAnsi="宋体" w:cs="宋体"/>
                <w:color w:val="000000" w:themeColor="text1"/>
                <w:sz w:val="24"/>
              </w:rPr>
            </w:pPr>
          </w:p>
        </w:tc>
        <w:tc>
          <w:tcPr>
            <w:tcW w:w="2392" w:type="dxa"/>
          </w:tcPr>
          <w:p>
            <w:pPr>
              <w:spacing w:before="120" w:after="120" w:line="360" w:lineRule="auto"/>
              <w:rPr>
                <w:rFonts w:ascii="宋体" w:hAnsi="宋体" w:cs="宋体"/>
                <w:color w:val="000000" w:themeColor="text1"/>
                <w:sz w:val="24"/>
              </w:rPr>
            </w:pPr>
          </w:p>
        </w:tc>
        <w:tc>
          <w:tcPr>
            <w:tcW w:w="2393" w:type="dxa"/>
          </w:tcPr>
          <w:p>
            <w:pPr>
              <w:spacing w:before="120" w:after="120" w:line="360" w:lineRule="auto"/>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color w:val="000000" w:themeColor="text1"/>
                <w:sz w:val="24"/>
              </w:rPr>
            </w:pPr>
          </w:p>
        </w:tc>
        <w:tc>
          <w:tcPr>
            <w:tcW w:w="2393" w:type="dxa"/>
          </w:tcPr>
          <w:p>
            <w:pPr>
              <w:spacing w:before="120" w:after="120" w:line="360" w:lineRule="auto"/>
              <w:rPr>
                <w:rFonts w:ascii="宋体" w:hAnsi="宋体" w:cs="宋体"/>
                <w:color w:val="000000" w:themeColor="text1"/>
                <w:sz w:val="24"/>
              </w:rPr>
            </w:pPr>
          </w:p>
        </w:tc>
        <w:tc>
          <w:tcPr>
            <w:tcW w:w="2392" w:type="dxa"/>
          </w:tcPr>
          <w:p>
            <w:pPr>
              <w:spacing w:before="120" w:after="120" w:line="360" w:lineRule="auto"/>
              <w:rPr>
                <w:rFonts w:ascii="宋体" w:hAnsi="宋体" w:cs="宋体"/>
                <w:color w:val="000000" w:themeColor="text1"/>
                <w:sz w:val="24"/>
              </w:rPr>
            </w:pPr>
          </w:p>
        </w:tc>
        <w:tc>
          <w:tcPr>
            <w:tcW w:w="2393" w:type="dxa"/>
          </w:tcPr>
          <w:p>
            <w:pPr>
              <w:spacing w:before="120" w:after="120" w:line="360" w:lineRule="auto"/>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color w:val="000000" w:themeColor="text1"/>
                <w:sz w:val="24"/>
              </w:rPr>
            </w:pPr>
          </w:p>
        </w:tc>
        <w:tc>
          <w:tcPr>
            <w:tcW w:w="2393" w:type="dxa"/>
          </w:tcPr>
          <w:p>
            <w:pPr>
              <w:spacing w:before="120" w:after="120" w:line="360" w:lineRule="auto"/>
              <w:rPr>
                <w:rFonts w:ascii="宋体" w:hAnsi="宋体" w:cs="宋体"/>
                <w:color w:val="000000" w:themeColor="text1"/>
                <w:sz w:val="24"/>
              </w:rPr>
            </w:pPr>
          </w:p>
        </w:tc>
        <w:tc>
          <w:tcPr>
            <w:tcW w:w="2392" w:type="dxa"/>
          </w:tcPr>
          <w:p>
            <w:pPr>
              <w:spacing w:before="120" w:after="120" w:line="360" w:lineRule="auto"/>
              <w:rPr>
                <w:rFonts w:ascii="宋体" w:hAnsi="宋体" w:cs="宋体"/>
                <w:color w:val="000000" w:themeColor="text1"/>
                <w:sz w:val="24"/>
              </w:rPr>
            </w:pPr>
          </w:p>
        </w:tc>
        <w:tc>
          <w:tcPr>
            <w:tcW w:w="2393" w:type="dxa"/>
          </w:tcPr>
          <w:p>
            <w:pPr>
              <w:spacing w:before="120" w:after="120" w:line="360" w:lineRule="auto"/>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color w:val="000000" w:themeColor="text1"/>
                <w:sz w:val="24"/>
              </w:rPr>
            </w:pPr>
          </w:p>
        </w:tc>
        <w:tc>
          <w:tcPr>
            <w:tcW w:w="2393" w:type="dxa"/>
          </w:tcPr>
          <w:p>
            <w:pPr>
              <w:spacing w:before="120" w:after="120" w:line="360" w:lineRule="auto"/>
              <w:rPr>
                <w:rFonts w:ascii="宋体" w:hAnsi="宋体" w:cs="宋体"/>
                <w:color w:val="000000" w:themeColor="text1"/>
                <w:sz w:val="24"/>
              </w:rPr>
            </w:pPr>
          </w:p>
        </w:tc>
        <w:tc>
          <w:tcPr>
            <w:tcW w:w="2392" w:type="dxa"/>
          </w:tcPr>
          <w:p>
            <w:pPr>
              <w:spacing w:before="120" w:after="120" w:line="360" w:lineRule="auto"/>
              <w:rPr>
                <w:rFonts w:ascii="宋体" w:hAnsi="宋体" w:cs="宋体"/>
                <w:color w:val="000000" w:themeColor="text1"/>
                <w:sz w:val="24"/>
              </w:rPr>
            </w:pPr>
          </w:p>
        </w:tc>
        <w:tc>
          <w:tcPr>
            <w:tcW w:w="2393" w:type="dxa"/>
          </w:tcPr>
          <w:p>
            <w:pPr>
              <w:spacing w:before="120" w:after="120" w:line="360" w:lineRule="auto"/>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color w:val="000000" w:themeColor="text1"/>
                <w:sz w:val="24"/>
              </w:rPr>
            </w:pPr>
          </w:p>
        </w:tc>
        <w:tc>
          <w:tcPr>
            <w:tcW w:w="2393" w:type="dxa"/>
          </w:tcPr>
          <w:p>
            <w:pPr>
              <w:spacing w:before="120" w:after="120" w:line="360" w:lineRule="auto"/>
              <w:rPr>
                <w:rFonts w:ascii="宋体" w:hAnsi="宋体" w:cs="宋体"/>
                <w:color w:val="000000" w:themeColor="text1"/>
                <w:sz w:val="24"/>
              </w:rPr>
            </w:pPr>
          </w:p>
        </w:tc>
        <w:tc>
          <w:tcPr>
            <w:tcW w:w="2392" w:type="dxa"/>
          </w:tcPr>
          <w:p>
            <w:pPr>
              <w:spacing w:before="120" w:after="120" w:line="360" w:lineRule="auto"/>
              <w:rPr>
                <w:rFonts w:ascii="宋体" w:hAnsi="宋体" w:cs="宋体"/>
                <w:color w:val="000000" w:themeColor="text1"/>
                <w:sz w:val="24"/>
              </w:rPr>
            </w:pPr>
          </w:p>
        </w:tc>
        <w:tc>
          <w:tcPr>
            <w:tcW w:w="2393" w:type="dxa"/>
          </w:tcPr>
          <w:p>
            <w:pPr>
              <w:spacing w:before="120" w:after="120" w:line="360" w:lineRule="auto"/>
              <w:rPr>
                <w:rFonts w:ascii="宋体" w:hAnsi="宋体" w:cs="宋体"/>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color w:val="000000" w:themeColor="text1"/>
                <w:sz w:val="24"/>
              </w:rPr>
            </w:pPr>
          </w:p>
        </w:tc>
        <w:tc>
          <w:tcPr>
            <w:tcW w:w="2393" w:type="dxa"/>
          </w:tcPr>
          <w:p>
            <w:pPr>
              <w:spacing w:before="120" w:after="120" w:line="360" w:lineRule="auto"/>
              <w:rPr>
                <w:rFonts w:ascii="宋体" w:hAnsi="宋体" w:cs="宋体"/>
                <w:color w:val="000000" w:themeColor="text1"/>
                <w:sz w:val="24"/>
              </w:rPr>
            </w:pPr>
          </w:p>
        </w:tc>
        <w:tc>
          <w:tcPr>
            <w:tcW w:w="2392" w:type="dxa"/>
          </w:tcPr>
          <w:p>
            <w:pPr>
              <w:spacing w:before="120" w:after="120" w:line="360" w:lineRule="auto"/>
              <w:rPr>
                <w:rFonts w:ascii="宋体" w:hAnsi="宋体" w:cs="宋体"/>
                <w:color w:val="000000" w:themeColor="text1"/>
                <w:sz w:val="24"/>
              </w:rPr>
            </w:pPr>
          </w:p>
        </w:tc>
        <w:tc>
          <w:tcPr>
            <w:tcW w:w="2393" w:type="dxa"/>
          </w:tcPr>
          <w:p>
            <w:pPr>
              <w:spacing w:before="120" w:after="120" w:line="360" w:lineRule="auto"/>
              <w:rPr>
                <w:rFonts w:ascii="宋体" w:hAnsi="宋体" w:cs="宋体"/>
                <w:color w:val="000000" w:themeColor="text1"/>
                <w:sz w:val="24"/>
              </w:rPr>
            </w:pPr>
          </w:p>
        </w:tc>
      </w:tr>
    </w:tbl>
    <w:p>
      <w:pPr>
        <w:spacing w:line="360" w:lineRule="auto"/>
        <w:rPr>
          <w:rFonts w:ascii="宋体" w:hAnsi="宋体" w:cs="宋体"/>
          <w:color w:val="000000" w:themeColor="text1"/>
          <w:spacing w:val="10"/>
          <w:sz w:val="24"/>
        </w:rPr>
      </w:pPr>
    </w:p>
    <w:p>
      <w:pPr>
        <w:spacing w:line="360" w:lineRule="auto"/>
        <w:ind w:right="480"/>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rPr>
        <w:t>投标人（盖章）：</w:t>
      </w:r>
    </w:p>
    <w:p>
      <w:pPr>
        <w:spacing w:line="360" w:lineRule="auto"/>
        <w:ind w:right="480"/>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rPr>
        <w:t>法定代表人或授权代表</w:t>
      </w:r>
      <w:r>
        <w:rPr>
          <w:rFonts w:hint="eastAsia" w:ascii="宋体" w:hAnsi="宋体" w:cs="宋体"/>
          <w:color w:val="000000" w:themeColor="text1"/>
          <w:sz w:val="24"/>
        </w:rPr>
        <w:t>（签字或印章）</w:t>
      </w:r>
      <w:r>
        <w:rPr>
          <w:rFonts w:hint="eastAsia" w:ascii="宋体" w:hAnsi="宋体" w:cs="宋体"/>
          <w:color w:val="000000" w:themeColor="text1"/>
          <w:spacing w:val="10"/>
          <w:sz w:val="24"/>
        </w:rPr>
        <w:t>：</w:t>
      </w:r>
    </w:p>
    <w:p>
      <w:pPr>
        <w:spacing w:line="360" w:lineRule="auto"/>
        <w:rPr>
          <w:rFonts w:hint="eastAsia" w:ascii="宋体" w:hAnsi="宋体" w:eastAsia="宋体" w:cs="宋体"/>
          <w:b/>
          <w:bCs/>
          <w:color w:val="000000" w:themeColor="text1"/>
          <w:lang w:eastAsia="zh-CN"/>
        </w:rPr>
      </w:pPr>
      <w:r>
        <w:rPr>
          <w:rFonts w:hint="eastAsia" w:ascii="宋体" w:hAnsi="宋体" w:cs="宋体"/>
          <w:color w:val="000000" w:themeColor="text1"/>
          <w:spacing w:val="10"/>
          <w:sz w:val="24"/>
        </w:rPr>
        <w:t>日期：</w:t>
      </w:r>
    </w:p>
    <w:p>
      <w:pPr>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rPr>
        <w:t>说明：</w:t>
      </w:r>
    </w:p>
    <w:p>
      <w:pPr>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rPr>
        <w:t>2、对招标文件有任何偏离应列明，并标明“其他无偏离”；</w:t>
      </w:r>
    </w:p>
    <w:p>
      <w:pPr>
        <w:autoSpaceDE w:val="0"/>
        <w:autoSpaceDN w:val="0"/>
        <w:spacing w:line="360" w:lineRule="auto"/>
        <w:textAlignment w:val="bottom"/>
        <w:rPr>
          <w:rFonts w:ascii="宋体" w:hAnsi="宋体" w:cs="宋体"/>
          <w:color w:val="000000" w:themeColor="text1"/>
          <w:sz w:val="24"/>
        </w:rPr>
      </w:pPr>
      <w:r>
        <w:rPr>
          <w:rFonts w:hint="eastAsia" w:ascii="宋体" w:hAnsi="宋体" w:cs="宋体"/>
          <w:color w:val="000000" w:themeColor="text1"/>
          <w:sz w:val="24"/>
        </w:rPr>
        <w:t>3、对招标文件无偏离应标明“全部无偏离”。</w:t>
      </w:r>
    </w:p>
    <w:p>
      <w:pPr>
        <w:spacing w:line="360" w:lineRule="auto"/>
        <w:rPr>
          <w:rFonts w:ascii="宋体" w:hAnsi="宋体" w:cs="宋体"/>
          <w:b/>
          <w:bCs/>
          <w:color w:val="000000" w:themeColor="text1"/>
        </w:rPr>
      </w:pPr>
    </w:p>
    <w:p>
      <w:pPr>
        <w:spacing w:line="360" w:lineRule="auto"/>
        <w:rPr>
          <w:rFonts w:ascii="宋体" w:hAnsi="宋体" w:cs="宋体"/>
          <w:b/>
          <w:bCs/>
          <w:color w:val="000000" w:themeColor="text1"/>
        </w:rPr>
      </w:pPr>
    </w:p>
    <w:p>
      <w:pPr>
        <w:spacing w:line="360" w:lineRule="auto"/>
        <w:rPr>
          <w:rFonts w:ascii="宋体" w:hAnsi="宋体" w:cs="宋体"/>
          <w:b/>
          <w:bCs/>
          <w:color w:val="000000" w:themeColor="text1"/>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pStyle w:val="4"/>
        <w:spacing w:before="0" w:after="100" w:afterAutospacing="1"/>
        <w:rPr>
          <w:rFonts w:ascii="宋体" w:hAnsi="宋体" w:cs="宋体"/>
          <w:color w:val="000000" w:themeColor="text1"/>
          <w:spacing w:val="10"/>
        </w:rPr>
      </w:pPr>
      <w:bookmarkStart w:id="254" w:name="_Toc258923314"/>
      <w:bookmarkStart w:id="255" w:name="_Toc24409"/>
      <w:bookmarkStart w:id="256" w:name="_Toc4829"/>
      <w:r>
        <w:rPr>
          <w:rFonts w:hint="eastAsia" w:ascii="宋体" w:hAnsi="宋体" w:cs="宋体"/>
          <w:color w:val="000000" w:themeColor="text1"/>
          <w:spacing w:val="10"/>
        </w:rPr>
        <w:t>1</w:t>
      </w:r>
      <w:r>
        <w:rPr>
          <w:rFonts w:hint="eastAsia" w:ascii="宋体" w:hAnsi="宋体" w:cs="宋体"/>
          <w:color w:val="000000" w:themeColor="text1"/>
          <w:spacing w:val="10"/>
          <w:lang w:val="en-US" w:eastAsia="zh-CN"/>
        </w:rPr>
        <w:t>2</w:t>
      </w:r>
      <w:r>
        <w:rPr>
          <w:rFonts w:hint="eastAsia" w:ascii="宋体" w:hAnsi="宋体" w:cs="宋体"/>
          <w:color w:val="000000" w:themeColor="text1"/>
          <w:spacing w:val="10"/>
        </w:rPr>
        <w:t>.</w:t>
      </w:r>
      <w:bookmarkEnd w:id="254"/>
      <w:bookmarkStart w:id="257" w:name="_Toc7169"/>
      <w:r>
        <w:rPr>
          <w:rFonts w:hint="eastAsia" w:ascii="宋体" w:hAnsi="宋体" w:cs="宋体"/>
          <w:color w:val="000000" w:themeColor="text1"/>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color w:val="000000" w:themeColor="text1"/>
                <w:sz w:val="24"/>
                <w:shd w:val="clear" w:color="auto" w:fill="FFFFFF"/>
              </w:rPr>
            </w:pPr>
            <w:r>
              <w:rPr>
                <w:rFonts w:hint="eastAsia" w:ascii="宋体" w:hAnsi="宋体" w:cs="宋体"/>
                <w:color w:val="000000" w:themeColor="text1"/>
                <w:sz w:val="24"/>
                <w:shd w:val="clear" w:color="auto" w:fill="FFFFFF"/>
              </w:rPr>
              <w:t>序号</w:t>
            </w:r>
          </w:p>
        </w:tc>
        <w:tc>
          <w:tcPr>
            <w:tcW w:w="1038" w:type="dxa"/>
            <w:vAlign w:val="center"/>
          </w:tcPr>
          <w:p>
            <w:pPr>
              <w:spacing w:line="360" w:lineRule="auto"/>
              <w:jc w:val="center"/>
              <w:rPr>
                <w:rFonts w:ascii="宋体" w:hAnsi="宋体" w:cs="宋体"/>
                <w:color w:val="000000" w:themeColor="text1"/>
                <w:sz w:val="24"/>
                <w:shd w:val="clear" w:color="auto" w:fill="FFFFFF"/>
              </w:rPr>
            </w:pPr>
            <w:r>
              <w:rPr>
                <w:rFonts w:hint="eastAsia" w:ascii="宋体" w:hAnsi="宋体" w:cs="宋体"/>
                <w:color w:val="000000" w:themeColor="text1"/>
                <w:sz w:val="24"/>
                <w:shd w:val="clear" w:color="auto" w:fill="FFFFFF"/>
              </w:rPr>
              <w:t>项目名称</w:t>
            </w:r>
          </w:p>
        </w:tc>
        <w:tc>
          <w:tcPr>
            <w:tcW w:w="1438" w:type="dxa"/>
            <w:vAlign w:val="center"/>
          </w:tcPr>
          <w:p>
            <w:pPr>
              <w:spacing w:line="360" w:lineRule="auto"/>
              <w:jc w:val="center"/>
              <w:rPr>
                <w:rFonts w:ascii="宋体" w:hAnsi="宋体" w:cs="宋体"/>
                <w:color w:val="000000" w:themeColor="text1"/>
                <w:sz w:val="24"/>
                <w:shd w:val="clear" w:color="auto" w:fill="FFFFFF"/>
              </w:rPr>
            </w:pPr>
            <w:r>
              <w:rPr>
                <w:rFonts w:hint="eastAsia" w:ascii="宋体" w:hAnsi="宋体" w:cs="宋体"/>
                <w:color w:val="000000" w:themeColor="text1"/>
                <w:sz w:val="24"/>
                <w:shd w:val="clear" w:color="auto" w:fill="FFFFFF"/>
              </w:rPr>
              <w:t>项目内容</w:t>
            </w:r>
          </w:p>
          <w:p>
            <w:pPr>
              <w:spacing w:line="360" w:lineRule="auto"/>
              <w:jc w:val="center"/>
              <w:rPr>
                <w:rFonts w:ascii="宋体" w:hAnsi="宋体" w:cs="宋体"/>
                <w:color w:val="000000" w:themeColor="text1"/>
                <w:sz w:val="24"/>
                <w:shd w:val="clear" w:color="auto" w:fill="FFFFFF"/>
              </w:rPr>
            </w:pPr>
            <w:r>
              <w:rPr>
                <w:rFonts w:hint="eastAsia" w:ascii="宋体" w:hAnsi="宋体" w:cs="宋体"/>
                <w:color w:val="000000" w:themeColor="text1"/>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000000" w:themeColor="text1"/>
                <w:sz w:val="24"/>
                <w:shd w:val="clear" w:color="auto" w:fill="FFFFFF"/>
              </w:rPr>
            </w:pPr>
            <w:r>
              <w:rPr>
                <w:rFonts w:hint="eastAsia" w:ascii="宋体" w:hAnsi="宋体" w:cs="宋体"/>
                <w:color w:val="000000" w:themeColor="text1"/>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color w:val="000000" w:themeColor="text1"/>
                <w:sz w:val="24"/>
                <w:shd w:val="clear" w:color="auto" w:fill="FFFFFF"/>
              </w:rPr>
            </w:pPr>
            <w:r>
              <w:rPr>
                <w:rFonts w:hint="eastAsia" w:ascii="宋体" w:hAnsi="宋体" w:cs="宋体"/>
                <w:color w:val="000000" w:themeColor="text1"/>
                <w:sz w:val="24"/>
                <w:shd w:val="clear" w:color="auto" w:fill="FFFFFF"/>
              </w:rPr>
              <w:t>已结算金额（万元）</w:t>
            </w:r>
          </w:p>
        </w:tc>
        <w:tc>
          <w:tcPr>
            <w:tcW w:w="1427" w:type="dxa"/>
            <w:vAlign w:val="center"/>
          </w:tcPr>
          <w:p>
            <w:pPr>
              <w:spacing w:line="360" w:lineRule="auto"/>
              <w:jc w:val="center"/>
              <w:rPr>
                <w:rFonts w:ascii="宋体" w:hAnsi="宋体" w:cs="宋体"/>
                <w:color w:val="000000" w:themeColor="text1"/>
                <w:sz w:val="24"/>
                <w:shd w:val="clear" w:color="auto" w:fill="FFFFFF"/>
              </w:rPr>
            </w:pPr>
            <w:r>
              <w:rPr>
                <w:rFonts w:hint="eastAsia" w:ascii="宋体" w:hAnsi="宋体" w:cs="宋体"/>
                <w:color w:val="000000" w:themeColor="text1"/>
                <w:sz w:val="24"/>
                <w:shd w:val="clear" w:color="auto" w:fill="FFFFFF"/>
              </w:rPr>
              <w:t>完成日期</w:t>
            </w:r>
          </w:p>
        </w:tc>
        <w:tc>
          <w:tcPr>
            <w:tcW w:w="2019" w:type="dxa"/>
            <w:vAlign w:val="center"/>
          </w:tcPr>
          <w:p>
            <w:pPr>
              <w:spacing w:line="360" w:lineRule="auto"/>
              <w:jc w:val="center"/>
              <w:rPr>
                <w:rFonts w:ascii="宋体" w:hAnsi="宋体" w:cs="宋体"/>
                <w:color w:val="000000" w:themeColor="text1"/>
                <w:sz w:val="24"/>
                <w:shd w:val="clear" w:color="auto" w:fill="FFFFFF"/>
              </w:rPr>
            </w:pPr>
            <w:r>
              <w:rPr>
                <w:rFonts w:hint="eastAsia" w:ascii="宋体" w:hAnsi="宋体" w:cs="宋体"/>
                <w:color w:val="000000" w:themeColor="text1"/>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000000" w:themeColor="text1"/>
                <w:sz w:val="24"/>
                <w:shd w:val="clear" w:color="auto" w:fill="FFFFFF"/>
              </w:rPr>
            </w:pPr>
            <w:r>
              <w:rPr>
                <w:rFonts w:hint="eastAsia" w:ascii="宋体" w:hAnsi="宋体" w:cs="宋体"/>
                <w:color w:val="000000" w:themeColor="text1"/>
                <w:sz w:val="24"/>
                <w:shd w:val="clear" w:color="auto" w:fill="FFFFFF"/>
              </w:rPr>
              <w:t>1</w:t>
            </w:r>
          </w:p>
        </w:tc>
        <w:tc>
          <w:tcPr>
            <w:tcW w:w="1038" w:type="dxa"/>
            <w:vAlign w:val="center"/>
          </w:tcPr>
          <w:p>
            <w:pPr>
              <w:spacing w:line="360" w:lineRule="auto"/>
              <w:jc w:val="center"/>
              <w:rPr>
                <w:rFonts w:ascii="宋体" w:hAnsi="宋体" w:cs="宋体"/>
                <w:color w:val="000000" w:themeColor="text1"/>
                <w:sz w:val="24"/>
                <w:shd w:val="clear" w:color="auto" w:fill="FFFFFF"/>
              </w:rPr>
            </w:pPr>
          </w:p>
        </w:tc>
        <w:tc>
          <w:tcPr>
            <w:tcW w:w="1438" w:type="dxa"/>
            <w:vAlign w:val="center"/>
          </w:tcPr>
          <w:p>
            <w:pPr>
              <w:spacing w:line="360" w:lineRule="auto"/>
              <w:jc w:val="center"/>
              <w:rPr>
                <w:rFonts w:ascii="宋体" w:hAnsi="宋体" w:cs="宋体"/>
                <w:color w:val="000000" w:themeColor="text1"/>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000000" w:themeColor="text1"/>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000000" w:themeColor="text1"/>
                <w:sz w:val="24"/>
                <w:shd w:val="clear" w:color="auto" w:fill="FFFFFF"/>
              </w:rPr>
            </w:pPr>
          </w:p>
        </w:tc>
        <w:tc>
          <w:tcPr>
            <w:tcW w:w="1427" w:type="dxa"/>
            <w:vAlign w:val="center"/>
          </w:tcPr>
          <w:p>
            <w:pPr>
              <w:spacing w:line="360" w:lineRule="auto"/>
              <w:jc w:val="center"/>
              <w:rPr>
                <w:rFonts w:ascii="宋体" w:hAnsi="宋体" w:cs="宋体"/>
                <w:color w:val="000000" w:themeColor="text1"/>
                <w:sz w:val="24"/>
                <w:shd w:val="clear" w:color="auto" w:fill="FFFFFF"/>
              </w:rPr>
            </w:pPr>
          </w:p>
        </w:tc>
        <w:tc>
          <w:tcPr>
            <w:tcW w:w="2019" w:type="dxa"/>
            <w:vAlign w:val="center"/>
          </w:tcPr>
          <w:p>
            <w:pPr>
              <w:spacing w:line="360" w:lineRule="auto"/>
              <w:jc w:val="center"/>
              <w:rPr>
                <w:rFonts w:ascii="宋体" w:hAnsi="宋体" w:cs="宋体"/>
                <w:color w:val="000000" w:themeColor="text1"/>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000000" w:themeColor="text1"/>
                <w:sz w:val="24"/>
                <w:shd w:val="clear" w:color="auto" w:fill="FFFFFF"/>
              </w:rPr>
            </w:pPr>
            <w:r>
              <w:rPr>
                <w:rFonts w:hint="eastAsia" w:ascii="宋体" w:hAnsi="宋体" w:cs="宋体"/>
                <w:color w:val="000000" w:themeColor="text1"/>
                <w:sz w:val="24"/>
                <w:shd w:val="clear" w:color="auto" w:fill="FFFFFF"/>
              </w:rPr>
              <w:t>2</w:t>
            </w:r>
          </w:p>
        </w:tc>
        <w:tc>
          <w:tcPr>
            <w:tcW w:w="1038" w:type="dxa"/>
            <w:vAlign w:val="center"/>
          </w:tcPr>
          <w:p>
            <w:pPr>
              <w:spacing w:line="360" w:lineRule="auto"/>
              <w:jc w:val="center"/>
              <w:rPr>
                <w:rFonts w:ascii="宋体" w:hAnsi="宋体" w:cs="宋体"/>
                <w:color w:val="000000" w:themeColor="text1"/>
                <w:sz w:val="24"/>
                <w:shd w:val="clear" w:color="auto" w:fill="FFFFFF"/>
              </w:rPr>
            </w:pPr>
          </w:p>
        </w:tc>
        <w:tc>
          <w:tcPr>
            <w:tcW w:w="1438" w:type="dxa"/>
            <w:vAlign w:val="center"/>
          </w:tcPr>
          <w:p>
            <w:pPr>
              <w:spacing w:line="360" w:lineRule="auto"/>
              <w:jc w:val="center"/>
              <w:rPr>
                <w:rFonts w:ascii="宋体" w:hAnsi="宋体" w:cs="宋体"/>
                <w:color w:val="000000" w:themeColor="text1"/>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000000" w:themeColor="text1"/>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000000" w:themeColor="text1"/>
                <w:sz w:val="24"/>
                <w:shd w:val="clear" w:color="auto" w:fill="FFFFFF"/>
              </w:rPr>
            </w:pPr>
          </w:p>
        </w:tc>
        <w:tc>
          <w:tcPr>
            <w:tcW w:w="1427" w:type="dxa"/>
            <w:vAlign w:val="center"/>
          </w:tcPr>
          <w:p>
            <w:pPr>
              <w:spacing w:line="360" w:lineRule="auto"/>
              <w:jc w:val="center"/>
              <w:rPr>
                <w:rFonts w:ascii="宋体" w:hAnsi="宋体" w:cs="宋体"/>
                <w:color w:val="000000" w:themeColor="text1"/>
                <w:sz w:val="24"/>
                <w:shd w:val="clear" w:color="auto" w:fill="FFFFFF"/>
              </w:rPr>
            </w:pPr>
          </w:p>
        </w:tc>
        <w:tc>
          <w:tcPr>
            <w:tcW w:w="2019" w:type="dxa"/>
            <w:vAlign w:val="center"/>
          </w:tcPr>
          <w:p>
            <w:pPr>
              <w:spacing w:line="360" w:lineRule="auto"/>
              <w:jc w:val="center"/>
              <w:rPr>
                <w:rFonts w:ascii="宋体" w:hAnsi="宋体" w:cs="宋体"/>
                <w:color w:val="000000" w:themeColor="text1"/>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000000" w:themeColor="text1"/>
                <w:sz w:val="24"/>
                <w:shd w:val="clear" w:color="auto" w:fill="FFFFFF"/>
              </w:rPr>
            </w:pPr>
            <w:r>
              <w:rPr>
                <w:rFonts w:hint="eastAsia" w:ascii="宋体" w:hAnsi="宋体" w:cs="宋体"/>
                <w:color w:val="000000" w:themeColor="text1"/>
                <w:sz w:val="24"/>
                <w:shd w:val="clear" w:color="auto" w:fill="FFFFFF"/>
              </w:rPr>
              <w:t>3</w:t>
            </w:r>
          </w:p>
        </w:tc>
        <w:tc>
          <w:tcPr>
            <w:tcW w:w="1038" w:type="dxa"/>
            <w:vAlign w:val="center"/>
          </w:tcPr>
          <w:p>
            <w:pPr>
              <w:spacing w:line="360" w:lineRule="auto"/>
              <w:jc w:val="center"/>
              <w:rPr>
                <w:rFonts w:ascii="宋体" w:hAnsi="宋体" w:cs="宋体"/>
                <w:color w:val="000000" w:themeColor="text1"/>
                <w:sz w:val="24"/>
                <w:shd w:val="clear" w:color="auto" w:fill="FFFFFF"/>
              </w:rPr>
            </w:pPr>
          </w:p>
        </w:tc>
        <w:tc>
          <w:tcPr>
            <w:tcW w:w="1438" w:type="dxa"/>
            <w:vAlign w:val="center"/>
          </w:tcPr>
          <w:p>
            <w:pPr>
              <w:spacing w:line="360" w:lineRule="auto"/>
              <w:jc w:val="center"/>
              <w:rPr>
                <w:rFonts w:ascii="宋体" w:hAnsi="宋体" w:cs="宋体"/>
                <w:color w:val="000000" w:themeColor="text1"/>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000000" w:themeColor="text1"/>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000000" w:themeColor="text1"/>
                <w:sz w:val="24"/>
                <w:shd w:val="clear" w:color="auto" w:fill="FFFFFF"/>
              </w:rPr>
            </w:pPr>
          </w:p>
        </w:tc>
        <w:tc>
          <w:tcPr>
            <w:tcW w:w="1427" w:type="dxa"/>
            <w:vAlign w:val="center"/>
          </w:tcPr>
          <w:p>
            <w:pPr>
              <w:spacing w:line="360" w:lineRule="auto"/>
              <w:jc w:val="center"/>
              <w:rPr>
                <w:rFonts w:ascii="宋体" w:hAnsi="宋体" w:cs="宋体"/>
                <w:color w:val="000000" w:themeColor="text1"/>
                <w:sz w:val="24"/>
                <w:shd w:val="clear" w:color="auto" w:fill="FFFFFF"/>
              </w:rPr>
            </w:pPr>
          </w:p>
        </w:tc>
        <w:tc>
          <w:tcPr>
            <w:tcW w:w="2019" w:type="dxa"/>
            <w:vAlign w:val="center"/>
          </w:tcPr>
          <w:p>
            <w:pPr>
              <w:spacing w:line="360" w:lineRule="auto"/>
              <w:jc w:val="center"/>
              <w:rPr>
                <w:rFonts w:ascii="宋体" w:hAnsi="宋体" w:cs="宋体"/>
                <w:color w:val="000000" w:themeColor="text1"/>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000000" w:themeColor="text1"/>
                <w:sz w:val="24"/>
                <w:shd w:val="clear" w:color="auto" w:fill="FFFFFF"/>
              </w:rPr>
            </w:pPr>
            <w:r>
              <w:rPr>
                <w:rFonts w:hint="eastAsia" w:ascii="宋体" w:hAnsi="宋体" w:cs="宋体"/>
                <w:color w:val="000000" w:themeColor="text1"/>
                <w:sz w:val="24"/>
                <w:shd w:val="clear" w:color="auto" w:fill="FFFFFF"/>
              </w:rPr>
              <w:t>…</w:t>
            </w:r>
          </w:p>
        </w:tc>
        <w:tc>
          <w:tcPr>
            <w:tcW w:w="1038" w:type="dxa"/>
            <w:vAlign w:val="center"/>
          </w:tcPr>
          <w:p>
            <w:pPr>
              <w:spacing w:line="360" w:lineRule="auto"/>
              <w:jc w:val="center"/>
              <w:rPr>
                <w:rFonts w:ascii="宋体" w:hAnsi="宋体" w:cs="宋体"/>
                <w:color w:val="000000" w:themeColor="text1"/>
                <w:sz w:val="24"/>
                <w:shd w:val="clear" w:color="auto" w:fill="FFFFFF"/>
              </w:rPr>
            </w:pPr>
          </w:p>
        </w:tc>
        <w:tc>
          <w:tcPr>
            <w:tcW w:w="1438" w:type="dxa"/>
            <w:vAlign w:val="center"/>
          </w:tcPr>
          <w:p>
            <w:pPr>
              <w:spacing w:line="360" w:lineRule="auto"/>
              <w:jc w:val="center"/>
              <w:rPr>
                <w:rFonts w:ascii="宋体" w:hAnsi="宋体" w:cs="宋体"/>
                <w:color w:val="000000" w:themeColor="text1"/>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000000" w:themeColor="text1"/>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000000" w:themeColor="text1"/>
                <w:sz w:val="24"/>
                <w:shd w:val="clear" w:color="auto" w:fill="FFFFFF"/>
              </w:rPr>
            </w:pPr>
          </w:p>
        </w:tc>
        <w:tc>
          <w:tcPr>
            <w:tcW w:w="1427" w:type="dxa"/>
            <w:vAlign w:val="center"/>
          </w:tcPr>
          <w:p>
            <w:pPr>
              <w:spacing w:line="360" w:lineRule="auto"/>
              <w:jc w:val="center"/>
              <w:rPr>
                <w:rFonts w:ascii="宋体" w:hAnsi="宋体" w:cs="宋体"/>
                <w:color w:val="000000" w:themeColor="text1"/>
                <w:sz w:val="24"/>
                <w:shd w:val="clear" w:color="auto" w:fill="FFFFFF"/>
              </w:rPr>
            </w:pPr>
          </w:p>
        </w:tc>
        <w:tc>
          <w:tcPr>
            <w:tcW w:w="2019" w:type="dxa"/>
            <w:vAlign w:val="center"/>
          </w:tcPr>
          <w:p>
            <w:pPr>
              <w:spacing w:line="360" w:lineRule="auto"/>
              <w:jc w:val="center"/>
              <w:rPr>
                <w:rFonts w:ascii="宋体" w:hAnsi="宋体" w:cs="宋体"/>
                <w:color w:val="000000" w:themeColor="text1"/>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color w:val="000000" w:themeColor="text1"/>
                <w:sz w:val="24"/>
                <w:shd w:val="clear" w:color="auto" w:fill="FFFFFF"/>
              </w:rPr>
            </w:pPr>
          </w:p>
        </w:tc>
        <w:tc>
          <w:tcPr>
            <w:tcW w:w="1038" w:type="dxa"/>
            <w:vAlign w:val="center"/>
          </w:tcPr>
          <w:p>
            <w:pPr>
              <w:spacing w:line="360" w:lineRule="auto"/>
              <w:jc w:val="center"/>
              <w:rPr>
                <w:rFonts w:ascii="宋体" w:hAnsi="宋体" w:cs="宋体"/>
                <w:color w:val="000000" w:themeColor="text1"/>
                <w:sz w:val="24"/>
                <w:shd w:val="clear" w:color="auto" w:fill="FFFFFF"/>
              </w:rPr>
            </w:pPr>
          </w:p>
        </w:tc>
        <w:tc>
          <w:tcPr>
            <w:tcW w:w="1438" w:type="dxa"/>
            <w:vAlign w:val="center"/>
          </w:tcPr>
          <w:p>
            <w:pPr>
              <w:spacing w:line="360" w:lineRule="auto"/>
              <w:jc w:val="center"/>
              <w:rPr>
                <w:rFonts w:ascii="宋体" w:hAnsi="宋体" w:cs="宋体"/>
                <w:color w:val="000000" w:themeColor="text1"/>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000000" w:themeColor="text1"/>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000000" w:themeColor="text1"/>
                <w:sz w:val="24"/>
                <w:shd w:val="clear" w:color="auto" w:fill="FFFFFF"/>
              </w:rPr>
            </w:pPr>
          </w:p>
        </w:tc>
        <w:tc>
          <w:tcPr>
            <w:tcW w:w="1427" w:type="dxa"/>
            <w:vAlign w:val="center"/>
          </w:tcPr>
          <w:p>
            <w:pPr>
              <w:spacing w:line="360" w:lineRule="auto"/>
              <w:jc w:val="center"/>
              <w:rPr>
                <w:rFonts w:ascii="宋体" w:hAnsi="宋体" w:cs="宋体"/>
                <w:color w:val="000000" w:themeColor="text1"/>
                <w:sz w:val="24"/>
                <w:shd w:val="clear" w:color="auto" w:fill="FFFFFF"/>
              </w:rPr>
            </w:pPr>
          </w:p>
        </w:tc>
        <w:tc>
          <w:tcPr>
            <w:tcW w:w="2019" w:type="dxa"/>
            <w:vAlign w:val="center"/>
          </w:tcPr>
          <w:p>
            <w:pPr>
              <w:spacing w:line="360" w:lineRule="auto"/>
              <w:jc w:val="center"/>
              <w:rPr>
                <w:rFonts w:ascii="宋体" w:hAnsi="宋体" w:cs="宋体"/>
                <w:color w:val="000000" w:themeColor="text1"/>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color w:val="000000" w:themeColor="text1"/>
                <w:sz w:val="24"/>
                <w:shd w:val="clear" w:color="auto" w:fill="FFFFFF"/>
              </w:rPr>
            </w:pPr>
          </w:p>
        </w:tc>
        <w:tc>
          <w:tcPr>
            <w:tcW w:w="1038" w:type="dxa"/>
            <w:vAlign w:val="center"/>
          </w:tcPr>
          <w:p>
            <w:pPr>
              <w:spacing w:line="360" w:lineRule="auto"/>
              <w:jc w:val="center"/>
              <w:rPr>
                <w:rFonts w:ascii="宋体" w:hAnsi="宋体" w:cs="宋体"/>
                <w:color w:val="000000" w:themeColor="text1"/>
                <w:sz w:val="24"/>
                <w:shd w:val="clear" w:color="auto" w:fill="FFFFFF"/>
              </w:rPr>
            </w:pPr>
          </w:p>
        </w:tc>
        <w:tc>
          <w:tcPr>
            <w:tcW w:w="1438" w:type="dxa"/>
            <w:vAlign w:val="center"/>
          </w:tcPr>
          <w:p>
            <w:pPr>
              <w:spacing w:line="360" w:lineRule="auto"/>
              <w:jc w:val="center"/>
              <w:rPr>
                <w:rFonts w:ascii="宋体" w:hAnsi="宋体" w:cs="宋体"/>
                <w:color w:val="000000" w:themeColor="text1"/>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color w:val="000000" w:themeColor="text1"/>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color w:val="000000" w:themeColor="text1"/>
                <w:sz w:val="24"/>
                <w:shd w:val="clear" w:color="auto" w:fill="FFFFFF"/>
              </w:rPr>
            </w:pPr>
          </w:p>
        </w:tc>
        <w:tc>
          <w:tcPr>
            <w:tcW w:w="1427" w:type="dxa"/>
            <w:vAlign w:val="center"/>
          </w:tcPr>
          <w:p>
            <w:pPr>
              <w:spacing w:line="360" w:lineRule="auto"/>
              <w:jc w:val="center"/>
              <w:rPr>
                <w:rFonts w:ascii="宋体" w:hAnsi="宋体" w:cs="宋体"/>
                <w:color w:val="000000" w:themeColor="text1"/>
                <w:sz w:val="24"/>
                <w:shd w:val="clear" w:color="auto" w:fill="FFFFFF"/>
              </w:rPr>
            </w:pPr>
          </w:p>
        </w:tc>
        <w:tc>
          <w:tcPr>
            <w:tcW w:w="2019" w:type="dxa"/>
            <w:vAlign w:val="center"/>
          </w:tcPr>
          <w:p>
            <w:pPr>
              <w:spacing w:line="360" w:lineRule="auto"/>
              <w:jc w:val="center"/>
              <w:rPr>
                <w:rFonts w:ascii="宋体" w:hAnsi="宋体" w:cs="宋体"/>
                <w:color w:val="000000" w:themeColor="text1"/>
                <w:sz w:val="24"/>
                <w:shd w:val="clear" w:color="auto" w:fill="FFFFFF"/>
              </w:rPr>
            </w:pPr>
          </w:p>
        </w:tc>
      </w:tr>
    </w:tbl>
    <w:p>
      <w:pPr>
        <w:spacing w:line="360" w:lineRule="auto"/>
        <w:ind w:right="480"/>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rPr>
        <w:t>投标人（盖章）：</w:t>
      </w:r>
    </w:p>
    <w:p>
      <w:pPr>
        <w:spacing w:line="360" w:lineRule="auto"/>
        <w:ind w:right="480"/>
        <w:rPr>
          <w:rFonts w:hint="eastAsia" w:ascii="宋体" w:hAnsi="宋体" w:eastAsia="宋体" w:cs="宋体"/>
          <w:color w:val="000000" w:themeColor="text1"/>
          <w:spacing w:val="10"/>
          <w:sz w:val="24"/>
          <w:lang w:eastAsia="zh-CN"/>
        </w:rPr>
      </w:pPr>
      <w:r>
        <w:rPr>
          <w:rFonts w:hint="eastAsia" w:ascii="宋体" w:hAnsi="宋体" w:cs="宋体"/>
          <w:color w:val="000000" w:themeColor="text1"/>
          <w:spacing w:val="10"/>
          <w:sz w:val="24"/>
        </w:rPr>
        <w:t>法定代表人或授权代表</w:t>
      </w:r>
      <w:r>
        <w:rPr>
          <w:rFonts w:hint="eastAsia" w:ascii="宋体" w:hAnsi="宋体" w:cs="宋体"/>
          <w:color w:val="000000" w:themeColor="text1"/>
          <w:sz w:val="24"/>
        </w:rPr>
        <w:t>（签字或印章）</w:t>
      </w:r>
      <w:r>
        <w:rPr>
          <w:rFonts w:hint="eastAsia" w:ascii="宋体" w:hAnsi="宋体" w:cs="宋体"/>
          <w:color w:val="000000" w:themeColor="text1"/>
          <w:spacing w:val="10"/>
          <w:sz w:val="24"/>
        </w:rPr>
        <w:t>：</w:t>
      </w:r>
    </w:p>
    <w:p>
      <w:pPr>
        <w:spacing w:line="360" w:lineRule="auto"/>
        <w:rPr>
          <w:rFonts w:hint="eastAsia" w:ascii="宋体" w:hAnsi="宋体" w:eastAsia="宋体" w:cs="宋体"/>
          <w:b/>
          <w:bCs/>
          <w:color w:val="000000" w:themeColor="text1"/>
          <w:lang w:eastAsia="zh-CN"/>
        </w:rPr>
      </w:pPr>
      <w:r>
        <w:rPr>
          <w:rFonts w:hint="eastAsia" w:ascii="宋体" w:hAnsi="宋体" w:cs="宋体"/>
          <w:color w:val="000000" w:themeColor="text1"/>
          <w:spacing w:val="10"/>
          <w:sz w:val="24"/>
        </w:rPr>
        <w:t>日期：</w:t>
      </w:r>
    </w:p>
    <w:p>
      <w:pPr>
        <w:pStyle w:val="19"/>
        <w:spacing w:line="360" w:lineRule="auto"/>
        <w:rPr>
          <w:rFonts w:hAnsi="宋体" w:cs="宋体"/>
          <w:color w:val="000000" w:themeColor="text1"/>
          <w:sz w:val="24"/>
          <w:szCs w:val="24"/>
          <w:shd w:val="clear" w:color="auto" w:fill="FFFFFF"/>
        </w:rPr>
      </w:pPr>
    </w:p>
    <w:p>
      <w:pPr>
        <w:snapToGrid w:val="0"/>
        <w:spacing w:before="120" w:line="360" w:lineRule="auto"/>
        <w:ind w:right="357"/>
        <w:rPr>
          <w:rFonts w:hint="eastAsia" w:ascii="宋体" w:hAnsi="宋体" w:cs="宋体"/>
          <w:color w:val="000000" w:themeColor="text1"/>
          <w:sz w:val="24"/>
          <w:szCs w:val="32"/>
          <w:shd w:val="clear" w:color="auto" w:fill="FFFFFF"/>
        </w:rPr>
      </w:pPr>
      <w:r>
        <w:rPr>
          <w:rFonts w:hint="eastAsia" w:ascii="宋体" w:hAnsi="宋体" w:cs="宋体"/>
          <w:color w:val="000000" w:themeColor="text1"/>
          <w:sz w:val="24"/>
          <w:szCs w:val="32"/>
          <w:shd w:val="clear" w:color="auto" w:fill="FFFFFF"/>
        </w:rPr>
        <w:t>说明：</w:t>
      </w:r>
      <w:r>
        <w:rPr>
          <w:rFonts w:hint="eastAsia" w:ascii="宋体" w:hAnsi="宋体" w:cs="宋体"/>
          <w:color w:val="000000" w:themeColor="text1"/>
          <w:sz w:val="24"/>
          <w:szCs w:val="32"/>
          <w:shd w:val="clear" w:color="auto" w:fill="FFFFFF"/>
          <w:lang w:val="en-US" w:eastAsia="zh-CN"/>
        </w:rPr>
        <w:t>1.</w:t>
      </w:r>
      <w:r>
        <w:rPr>
          <w:rFonts w:hint="eastAsia" w:ascii="宋体" w:hAnsi="宋体" w:cs="宋体"/>
          <w:color w:val="000000" w:themeColor="text1"/>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color w:val="000000" w:themeColor="text1"/>
          <w:sz w:val="24"/>
          <w:szCs w:val="32"/>
          <w:shd w:val="clear" w:color="auto" w:fill="FFFFFF"/>
        </w:rPr>
      </w:pPr>
      <w:r>
        <w:rPr>
          <w:rFonts w:hint="eastAsia" w:ascii="宋体" w:hAnsi="宋体" w:cs="宋体"/>
          <w:color w:val="000000" w:themeColor="text1"/>
          <w:sz w:val="24"/>
          <w:szCs w:val="32"/>
          <w:shd w:val="clear" w:color="auto" w:fill="FFFFFF"/>
        </w:rPr>
        <w:t>料。</w:t>
      </w:r>
    </w:p>
    <w:p>
      <w:pPr>
        <w:pStyle w:val="28"/>
        <w:ind w:firstLine="240" w:firstLineChars="100"/>
        <w:rPr>
          <w:rFonts w:hint="eastAsia" w:ascii="宋体" w:hAnsi="宋体" w:cs="宋体"/>
          <w:color w:val="000000" w:themeColor="text1"/>
          <w:sz w:val="24"/>
          <w:szCs w:val="32"/>
          <w:shd w:val="clear" w:color="auto" w:fill="FFFFFF"/>
          <w:lang w:val="en-US" w:eastAsia="zh-CN"/>
        </w:rPr>
      </w:pPr>
      <w:r>
        <w:rPr>
          <w:rFonts w:hint="eastAsia" w:ascii="宋体" w:hAnsi="宋体" w:cs="宋体"/>
          <w:color w:val="000000" w:themeColor="text1"/>
          <w:sz w:val="24"/>
          <w:szCs w:val="32"/>
          <w:shd w:val="clear" w:color="auto" w:fill="FFFFFF"/>
          <w:lang w:val="en-US" w:eastAsia="zh-CN"/>
        </w:rPr>
        <w:t>2.新成立的公司如无业绩证明材料需提供声明（格式自拟）。</w:t>
      </w:r>
    </w:p>
    <w:p>
      <w:pPr>
        <w:pStyle w:val="28"/>
        <w:rPr>
          <w:rFonts w:hint="eastAsia" w:eastAsia="宋体"/>
          <w:color w:val="000000" w:themeColor="text1"/>
          <w:lang w:val="en-US" w:eastAsia="zh-CN"/>
        </w:rPr>
      </w:pPr>
    </w:p>
    <w:p>
      <w:pPr>
        <w:pStyle w:val="19"/>
        <w:spacing w:line="360" w:lineRule="auto"/>
        <w:ind w:firstLine="480"/>
        <w:rPr>
          <w:rFonts w:hAnsi="宋体" w:cs="宋体"/>
          <w:color w:val="000000" w:themeColor="text1"/>
          <w:sz w:val="24"/>
          <w:szCs w:val="24"/>
          <w:shd w:val="clear" w:color="auto" w:fill="FFFFFF"/>
        </w:rPr>
      </w:pPr>
    </w:p>
    <w:p>
      <w:pPr>
        <w:pStyle w:val="19"/>
        <w:spacing w:line="360" w:lineRule="auto"/>
        <w:ind w:firstLine="480"/>
        <w:rPr>
          <w:rFonts w:hAnsi="宋体" w:cs="宋体"/>
          <w:color w:val="000000" w:themeColor="text1"/>
          <w:sz w:val="24"/>
          <w:szCs w:val="24"/>
          <w:shd w:val="clear" w:color="auto" w:fill="FFFFFF"/>
        </w:rPr>
      </w:pPr>
    </w:p>
    <w:p>
      <w:pPr>
        <w:pStyle w:val="19"/>
        <w:spacing w:line="360" w:lineRule="auto"/>
        <w:rPr>
          <w:rFonts w:hAnsi="宋体" w:cs="宋体"/>
          <w:color w:val="000000" w:themeColor="text1"/>
          <w:sz w:val="24"/>
          <w:szCs w:val="24"/>
          <w:shd w:val="clear" w:color="auto" w:fill="FFFFFF"/>
        </w:rPr>
      </w:pPr>
    </w:p>
    <w:p>
      <w:pPr>
        <w:pStyle w:val="4"/>
        <w:spacing w:before="0" w:after="100" w:afterAutospacing="1"/>
        <w:rPr>
          <w:rFonts w:ascii="宋体" w:hAnsi="宋体" w:cs="宋体"/>
          <w:color w:val="000000" w:themeColor="text1"/>
          <w:spacing w:val="10"/>
        </w:rPr>
      </w:pPr>
      <w:bookmarkStart w:id="258" w:name="_Toc456166280"/>
      <w:bookmarkStart w:id="259" w:name="_Toc433806381"/>
      <w:bookmarkStart w:id="260" w:name="_Toc32144"/>
      <w:bookmarkStart w:id="261" w:name="_Toc11978"/>
      <w:r>
        <w:rPr>
          <w:rFonts w:hint="eastAsia" w:ascii="宋体" w:hAnsi="宋体" w:cs="宋体"/>
          <w:color w:val="000000" w:themeColor="text1"/>
          <w:spacing w:val="10"/>
        </w:rPr>
        <w:br w:type="page"/>
      </w:r>
      <w:r>
        <w:rPr>
          <w:rFonts w:hint="eastAsia" w:ascii="宋体" w:hAnsi="宋体" w:cs="宋体"/>
          <w:color w:val="000000" w:themeColor="text1"/>
          <w:spacing w:val="10"/>
        </w:rPr>
        <w:t>1</w:t>
      </w:r>
      <w:r>
        <w:rPr>
          <w:rFonts w:hint="eastAsia" w:ascii="宋体" w:hAnsi="宋体" w:cs="宋体"/>
          <w:color w:val="000000" w:themeColor="text1"/>
          <w:spacing w:val="10"/>
          <w:lang w:val="en-US" w:eastAsia="zh-CN"/>
        </w:rPr>
        <w:t>3</w:t>
      </w:r>
      <w:r>
        <w:rPr>
          <w:rFonts w:hint="eastAsia" w:ascii="宋体" w:hAnsi="宋体" w:cs="宋体"/>
          <w:color w:val="000000" w:themeColor="text1"/>
          <w:spacing w:val="10"/>
        </w:rPr>
        <w:t>.</w:t>
      </w:r>
      <w:bookmarkEnd w:id="258"/>
      <w:bookmarkEnd w:id="259"/>
      <w:r>
        <w:rPr>
          <w:rFonts w:hint="eastAsia" w:ascii="宋体" w:hAnsi="宋体" w:cs="宋体"/>
          <w:color w:val="000000" w:themeColor="text1"/>
          <w:spacing w:val="10"/>
        </w:rPr>
        <w:t>无违法记录声明</w:t>
      </w:r>
      <w:bookmarkEnd w:id="260"/>
      <w:bookmarkEnd w:id="261"/>
    </w:p>
    <w:p>
      <w:pPr>
        <w:rPr>
          <w:rFonts w:hint="eastAsia" w:ascii="宋体" w:hAnsi="宋体" w:eastAsia="宋体" w:cs="宋体"/>
          <w:b w:val="0"/>
          <w:color w:val="000000" w:themeColor="text1"/>
          <w:sz w:val="24"/>
          <w:szCs w:val="24"/>
          <w:lang w:eastAsia="zh-CN"/>
        </w:rPr>
      </w:pPr>
      <w:bookmarkStart w:id="262" w:name="_Toc16308"/>
      <w:bookmarkStart w:id="263" w:name="_Toc15673"/>
      <w:bookmarkStart w:id="264" w:name="_Toc15095"/>
      <w:bookmarkStart w:id="265" w:name="_Toc20408"/>
      <w:bookmarkStart w:id="266" w:name="_Toc9735"/>
      <w:r>
        <w:rPr>
          <w:rFonts w:hint="eastAsia" w:ascii="宋体" w:hAnsi="宋体" w:cs="宋体"/>
          <w:color w:val="000000" w:themeColor="text1"/>
          <w:sz w:val="24"/>
        </w:rPr>
        <w:t>甘肃</w:t>
      </w:r>
      <w:r>
        <w:rPr>
          <w:rFonts w:hint="eastAsia" w:ascii="宋体" w:hAnsi="宋体" w:cs="宋体"/>
          <w:color w:val="000000" w:themeColor="text1"/>
          <w:sz w:val="24"/>
          <w:lang w:eastAsia="zh-CN"/>
        </w:rPr>
        <w:t>省第二人民医院</w:t>
      </w:r>
      <w:r>
        <w:rPr>
          <w:rFonts w:hint="eastAsia" w:ascii="宋体" w:hAnsi="宋体" w:eastAsia="宋体" w:cs="宋体"/>
          <w:b w:val="0"/>
          <w:color w:val="000000" w:themeColor="text1"/>
          <w:sz w:val="24"/>
          <w:szCs w:val="24"/>
        </w:rPr>
        <w:t>：</w:t>
      </w:r>
      <w:r>
        <w:rPr>
          <w:rFonts w:hint="eastAsia" w:ascii="宋体" w:hAnsi="宋体" w:eastAsia="宋体" w:cs="宋体"/>
          <w:b w:val="0"/>
          <w:color w:val="000000" w:themeColor="text1"/>
          <w:sz w:val="24"/>
          <w:szCs w:val="24"/>
        </w:rPr>
        <w:br w:type="textWrapping"/>
      </w:r>
      <w:r>
        <w:rPr>
          <w:rFonts w:hint="eastAsia" w:ascii="宋体" w:hAnsi="宋体" w:eastAsia="宋体" w:cs="宋体"/>
          <w:color w:val="000000" w:themeColor="text1"/>
          <w:sz w:val="24"/>
          <w:szCs w:val="24"/>
        </w:rPr>
        <w:t>本投标人现参与项目（招标文件编号：）的采购活动，</w:t>
      </w:r>
      <w:r>
        <w:rPr>
          <w:rFonts w:hint="eastAsia" w:ascii="宋体" w:hAnsi="宋体" w:cs="宋体"/>
          <w:color w:val="000000" w:themeColor="text1"/>
          <w:sz w:val="24"/>
          <w:szCs w:val="24"/>
          <w:lang w:eastAsia="zh-CN"/>
        </w:rPr>
        <w:t>近</w:t>
      </w:r>
      <w:r>
        <w:rPr>
          <w:rFonts w:hint="eastAsia" w:ascii="宋体" w:hAnsi="宋体" w:eastAsia="宋体" w:cs="宋体"/>
          <w:color w:val="000000" w:themeColor="text1"/>
          <w:sz w:val="24"/>
          <w:szCs w:val="24"/>
        </w:rPr>
        <w:t>三年内，在经营活动中更没有重大违法记录。</w:t>
      </w:r>
      <w:r>
        <w:rPr>
          <w:rFonts w:hint="eastAsia" w:ascii="宋体" w:hAnsi="宋体" w:eastAsia="宋体" w:cs="宋体"/>
          <w:color w:val="000000" w:themeColor="text1"/>
          <w:sz w:val="24"/>
          <w:szCs w:val="24"/>
        </w:rPr>
        <w:br w:type="textWrapping"/>
      </w:r>
      <w:r>
        <w:rPr>
          <w:rFonts w:hint="eastAsia" w:ascii="宋体" w:hAnsi="宋体" w:eastAsia="宋体" w:cs="宋体"/>
          <w:color w:val="000000" w:themeColor="text1"/>
          <w:sz w:val="24"/>
          <w:szCs w:val="24"/>
        </w:rPr>
        <w:t>如上述声明不真实，愿意按照有关法律法规的规定接受处罚。</w:t>
      </w:r>
      <w:r>
        <w:rPr>
          <w:rFonts w:hint="eastAsia"/>
          <w:color w:val="000000" w:themeColor="text1"/>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color w:val="000000" w:themeColor="text1"/>
          <w:sz w:val="24"/>
          <w:szCs w:val="24"/>
          <w:lang w:eastAsia="zh-CN"/>
        </w:rPr>
      </w:pPr>
      <w:bookmarkStart w:id="267" w:name="_Toc1997"/>
      <w:bookmarkStart w:id="268" w:name="_Toc19846"/>
      <w:bookmarkStart w:id="269" w:name="_Toc408"/>
      <w:bookmarkStart w:id="270" w:name="_Toc9385"/>
      <w:bookmarkStart w:id="271" w:name="_Toc7530"/>
      <w:r>
        <w:rPr>
          <w:rFonts w:hint="eastAsia" w:ascii="宋体" w:hAnsi="宋体" w:cs="宋体"/>
          <w:b w:val="0"/>
          <w:color w:val="000000" w:themeColor="text1"/>
          <w:sz w:val="24"/>
          <w:szCs w:val="24"/>
        </w:rPr>
        <w:t>特此声明。</w:t>
      </w:r>
      <w:r>
        <w:rPr>
          <w:rFonts w:hint="eastAsia" w:ascii="宋体" w:hAnsi="宋体" w:cs="宋体"/>
          <w:b w:val="0"/>
          <w:color w:val="000000" w:themeColor="text1"/>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color w:val="000000" w:themeColor="text1"/>
          <w:sz w:val="24"/>
          <w:szCs w:val="24"/>
        </w:rPr>
      </w:pPr>
    </w:p>
    <w:p>
      <w:pPr>
        <w:pStyle w:val="19"/>
        <w:spacing w:line="360" w:lineRule="auto"/>
        <w:rPr>
          <w:rFonts w:hAnsi="宋体" w:cs="宋体"/>
          <w:b/>
          <w:color w:val="000000" w:themeColor="text1"/>
          <w:spacing w:val="10"/>
          <w:sz w:val="24"/>
          <w:szCs w:val="24"/>
        </w:rPr>
      </w:pPr>
      <w:bookmarkStart w:id="272" w:name="_Toc21316"/>
      <w:r>
        <w:rPr>
          <w:rFonts w:hint="eastAsia" w:hAnsi="宋体" w:cs="宋体"/>
          <w:color w:val="000000" w:themeColor="text1"/>
          <w:sz w:val="24"/>
          <w:szCs w:val="24"/>
        </w:rPr>
        <w:t>投标人：</w:t>
      </w:r>
      <w:r>
        <w:rPr>
          <w:rFonts w:hint="eastAsia" w:hAnsi="宋体" w:cs="宋体"/>
          <w:color w:val="000000" w:themeColor="text1"/>
          <w:sz w:val="24"/>
          <w:szCs w:val="24"/>
          <w:u w:val="single"/>
        </w:rPr>
        <w:t>（盖章）</w:t>
      </w:r>
      <w:r>
        <w:rPr>
          <w:rStyle w:val="214"/>
          <w:rFonts w:hint="eastAsia" w:ascii="宋体" w:hAnsi="宋体" w:eastAsia="宋体" w:cs="宋体"/>
          <w:color w:val="000000" w:themeColor="text1"/>
          <w:sz w:val="24"/>
          <w:szCs w:val="24"/>
        </w:rPr>
        <w:br w:type="textWrapping"/>
      </w:r>
      <w:r>
        <w:rPr>
          <w:rStyle w:val="214"/>
          <w:rFonts w:hint="eastAsia" w:ascii="宋体" w:hAnsi="宋体" w:eastAsia="宋体" w:cs="宋体"/>
          <w:color w:val="000000" w:themeColor="text1"/>
          <w:sz w:val="24"/>
          <w:szCs w:val="24"/>
        </w:rPr>
        <w:t>法定代表人或授权代表（签字或印章）</w:t>
      </w:r>
      <w:r>
        <w:rPr>
          <w:rFonts w:hint="eastAsia" w:hAnsi="宋体" w:cs="宋体"/>
          <w:color w:val="000000" w:themeColor="text1"/>
          <w:sz w:val="24"/>
          <w:szCs w:val="24"/>
        </w:rPr>
        <w:t>：</w:t>
      </w:r>
      <w:r>
        <w:rPr>
          <w:rFonts w:hint="eastAsia" w:hAnsi="宋体" w:cs="宋体"/>
          <w:color w:val="000000" w:themeColor="text1"/>
          <w:sz w:val="24"/>
          <w:szCs w:val="24"/>
          <w:u w:val="single"/>
        </w:rPr>
        <w:t>（签字或印章）</w:t>
      </w:r>
      <w:r>
        <w:rPr>
          <w:rFonts w:hint="eastAsia" w:hAnsi="宋体" w:cs="宋体"/>
          <w:color w:val="000000" w:themeColor="text1"/>
          <w:sz w:val="24"/>
          <w:szCs w:val="24"/>
          <w:u w:val="single"/>
        </w:rPr>
        <w:br w:type="textWrapping"/>
      </w:r>
      <w:r>
        <w:rPr>
          <w:rFonts w:hint="eastAsia" w:hAnsi="宋体" w:cs="宋体"/>
          <w:color w:val="000000" w:themeColor="text1"/>
          <w:sz w:val="24"/>
          <w:szCs w:val="24"/>
        </w:rPr>
        <w:t>日期：</w:t>
      </w:r>
      <w:bookmarkEnd w:id="272"/>
    </w:p>
    <w:p>
      <w:pPr>
        <w:snapToGrid w:val="0"/>
        <w:spacing w:line="360" w:lineRule="auto"/>
        <w:rPr>
          <w:rFonts w:ascii="宋体" w:hAnsi="宋体" w:cs="宋体"/>
          <w:b/>
          <w:color w:val="000000" w:themeColor="text1"/>
          <w:spacing w:val="10"/>
          <w:sz w:val="24"/>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spacing w:line="360" w:lineRule="auto"/>
        <w:ind w:right="600"/>
        <w:rPr>
          <w:rFonts w:ascii="宋体" w:hAnsi="宋体" w:cs="宋体"/>
          <w:b/>
          <w:color w:val="000000" w:themeColor="text1"/>
          <w:sz w:val="24"/>
        </w:rPr>
      </w:pPr>
    </w:p>
    <w:p>
      <w:pPr>
        <w:pStyle w:val="33"/>
        <w:spacing w:line="360" w:lineRule="auto"/>
        <w:jc w:val="both"/>
        <w:rPr>
          <w:rFonts w:ascii="宋体" w:hAnsi="宋体" w:cs="宋体"/>
          <w:b w:val="0"/>
          <w:bCs w:val="0"/>
          <w:color w:val="000000" w:themeColor="text1"/>
          <w:spacing w:val="10"/>
          <w:sz w:val="24"/>
          <w:szCs w:val="24"/>
        </w:rPr>
      </w:pPr>
    </w:p>
    <w:p>
      <w:pPr>
        <w:rPr>
          <w:rFonts w:ascii="宋体" w:hAnsi="宋体" w:cs="宋体"/>
          <w:b w:val="0"/>
          <w:bCs w:val="0"/>
          <w:color w:val="000000" w:themeColor="text1"/>
          <w:spacing w:val="10"/>
          <w:sz w:val="24"/>
          <w:szCs w:val="24"/>
        </w:rPr>
      </w:pPr>
    </w:p>
    <w:p>
      <w:pPr>
        <w:pStyle w:val="2"/>
        <w:rPr>
          <w:color w:val="000000" w:themeColor="text1"/>
        </w:rPr>
      </w:pPr>
    </w:p>
    <w:p>
      <w:pPr>
        <w:pStyle w:val="3"/>
        <w:numPr>
          <w:ilvl w:val="0"/>
          <w:numId w:val="0"/>
        </w:numPr>
        <w:jc w:val="both"/>
        <w:rPr>
          <w:rFonts w:hint="eastAsia" w:ascii="宋体" w:hAnsi="宋体" w:cs="宋体"/>
          <w:color w:val="000000" w:themeColor="text1"/>
          <w:sz w:val="32"/>
          <w:szCs w:val="32"/>
          <w:lang w:val="en-US" w:eastAsia="zh-CN"/>
        </w:rPr>
      </w:pPr>
      <w:bookmarkStart w:id="273" w:name="_Toc14086"/>
      <w:bookmarkStart w:id="274" w:name="_Toc29602"/>
      <w:r>
        <w:rPr>
          <w:rFonts w:hint="eastAsia" w:ascii="宋体" w:hAnsi="宋体" w:cs="宋体"/>
          <w:color w:val="000000" w:themeColor="text1"/>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both"/>
        <w:rPr>
          <w:rFonts w:hint="eastAsia" w:ascii="宋体" w:hAnsi="宋体" w:eastAsia="宋体" w:cs="宋体"/>
          <w:color w:val="000000" w:themeColor="text1"/>
          <w:sz w:val="32"/>
          <w:szCs w:val="32"/>
          <w:lang w:val="en-US" w:eastAsia="zh-CN"/>
        </w:rPr>
      </w:pPr>
    </w:p>
    <w:p>
      <w:pPr>
        <w:pStyle w:val="3"/>
        <w:numPr>
          <w:ilvl w:val="0"/>
          <w:numId w:val="0"/>
        </w:numPr>
        <w:jc w:val="center"/>
        <w:rPr>
          <w:rFonts w:hint="eastAsia" w:ascii="宋体" w:hAnsi="宋体" w:eastAsia="宋体" w:cs="宋体"/>
          <w:color w:val="000000" w:themeColor="text1"/>
          <w:sz w:val="32"/>
          <w:szCs w:val="32"/>
          <w:lang w:val="en-US" w:eastAsia="zh-CN"/>
        </w:rPr>
      </w:pPr>
      <w:bookmarkStart w:id="275" w:name="_Toc30081"/>
      <w:bookmarkStart w:id="276" w:name="_Toc13452"/>
      <w:r>
        <w:rPr>
          <w:rFonts w:hint="eastAsia" w:ascii="宋体" w:hAnsi="宋体" w:eastAsia="宋体" w:cs="宋体"/>
          <w:color w:val="000000" w:themeColor="text1"/>
          <w:sz w:val="32"/>
          <w:szCs w:val="32"/>
          <w:lang w:val="en-US" w:eastAsia="zh-CN"/>
        </w:rPr>
        <w:t>1</w:t>
      </w:r>
      <w:r>
        <w:rPr>
          <w:rFonts w:hint="eastAsia" w:ascii="宋体" w:hAnsi="宋体" w:cs="宋体"/>
          <w:color w:val="000000" w:themeColor="text1"/>
          <w:sz w:val="32"/>
          <w:szCs w:val="32"/>
          <w:lang w:val="en-US" w:eastAsia="zh-CN"/>
        </w:rPr>
        <w:t>5</w:t>
      </w:r>
      <w:r>
        <w:rPr>
          <w:rFonts w:hint="eastAsia" w:ascii="宋体" w:hAnsi="宋体" w:eastAsia="宋体" w:cs="宋体"/>
          <w:color w:val="000000" w:themeColor="text1"/>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color w:val="000000" w:themeColor="text1"/>
          <w:sz w:val="24"/>
        </w:rPr>
      </w:pPr>
    </w:p>
    <w:p>
      <w:pPr>
        <w:pStyle w:val="3"/>
        <w:jc w:val="left"/>
        <w:rPr>
          <w:rFonts w:ascii="宋体" w:hAnsi="宋体" w:cs="宋体"/>
          <w:color w:val="000000" w:themeColor="text1"/>
        </w:rPr>
      </w:pPr>
    </w:p>
    <w:p>
      <w:pPr>
        <w:pStyle w:val="3"/>
        <w:jc w:val="left"/>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pStyle w:val="28"/>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rPr>
          <w:rFonts w:ascii="宋体" w:hAnsi="宋体" w:cs="宋体"/>
          <w:color w:val="000000" w:themeColor="text1"/>
        </w:rPr>
      </w:pPr>
    </w:p>
    <w:p>
      <w:pPr>
        <w:spacing w:line="360" w:lineRule="auto"/>
        <w:ind w:firstLine="480" w:firstLineChars="200"/>
        <w:rPr>
          <w:rFonts w:ascii="宋体" w:hAnsi="宋体" w:cs="宋体"/>
          <w:color w:val="000000" w:themeColor="text1"/>
          <w:sz w:val="24"/>
        </w:rPr>
      </w:pPr>
    </w:p>
    <w:p>
      <w:pPr>
        <w:pStyle w:val="28"/>
        <w:rPr>
          <w:rFonts w:ascii="宋体" w:hAnsi="宋体" w:cs="宋体"/>
          <w:color w:val="000000" w:themeColor="text1"/>
          <w:sz w:val="24"/>
        </w:rPr>
      </w:pPr>
    </w:p>
    <w:p>
      <w:pPr>
        <w:rPr>
          <w:rFonts w:ascii="宋体" w:hAnsi="宋体" w:cs="宋体"/>
          <w:color w:val="000000" w:themeColor="text1"/>
          <w:sz w:val="24"/>
        </w:rPr>
      </w:pPr>
    </w:p>
    <w:p>
      <w:pPr>
        <w:pStyle w:val="28"/>
        <w:rPr>
          <w:rFonts w:ascii="宋体" w:hAnsi="宋体" w:cs="宋体"/>
          <w:color w:val="000000" w:themeColor="text1"/>
          <w:sz w:val="24"/>
        </w:rPr>
      </w:pPr>
    </w:p>
    <w:p>
      <w:pPr>
        <w:rPr>
          <w:rFonts w:ascii="宋体" w:hAnsi="宋体" w:cs="宋体"/>
          <w:color w:val="000000" w:themeColor="text1"/>
          <w:sz w:val="24"/>
        </w:rPr>
      </w:pPr>
    </w:p>
    <w:p>
      <w:pPr>
        <w:pStyle w:val="28"/>
        <w:rPr>
          <w:rFonts w:ascii="宋体" w:hAnsi="宋体" w:cs="宋体"/>
          <w:color w:val="000000" w:themeColor="text1"/>
          <w:sz w:val="24"/>
        </w:rPr>
      </w:pPr>
    </w:p>
    <w:p>
      <w:pPr>
        <w:rPr>
          <w:rFonts w:ascii="宋体" w:hAnsi="宋体" w:cs="宋体"/>
          <w:color w:val="000000" w:themeColor="text1"/>
          <w:sz w:val="24"/>
        </w:rPr>
      </w:pPr>
    </w:p>
    <w:p>
      <w:pPr>
        <w:pStyle w:val="28"/>
        <w:rPr>
          <w:rFonts w:ascii="宋体" w:hAnsi="宋体" w:cs="宋体"/>
          <w:color w:val="000000" w:themeColor="text1"/>
          <w:sz w:val="24"/>
        </w:rPr>
      </w:pPr>
    </w:p>
    <w:p>
      <w:pPr>
        <w:pStyle w:val="3"/>
        <w:numPr>
          <w:ilvl w:val="0"/>
          <w:numId w:val="0"/>
        </w:numPr>
        <w:jc w:val="center"/>
        <w:rPr>
          <w:rFonts w:hint="eastAsia" w:ascii="宋体" w:hAnsi="宋体" w:cs="宋体"/>
          <w:color w:val="000000" w:themeColor="text1"/>
          <w:sz w:val="32"/>
          <w:szCs w:val="32"/>
          <w:lang w:val="en-US" w:eastAsia="zh-CN"/>
        </w:rPr>
      </w:pPr>
      <w:bookmarkStart w:id="277" w:name="_Toc26527"/>
      <w:r>
        <w:rPr>
          <w:rFonts w:hint="eastAsia" w:ascii="宋体" w:hAnsi="宋体" w:cs="宋体"/>
          <w:color w:val="000000" w:themeColor="text1"/>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color w:val="000000" w:themeColor="text1"/>
                <w:sz w:val="24"/>
                <w:highlight w:val="none"/>
              </w:rPr>
            </w:pPr>
            <w:r>
              <w:rPr>
                <w:rFonts w:hint="eastAsia" w:ascii="宋体" w:hAnsi="宋体"/>
                <w:color w:val="000000" w:themeColor="text1"/>
                <w:sz w:val="24"/>
                <w:highlight w:val="none"/>
              </w:rPr>
              <w:t>序号</w:t>
            </w:r>
          </w:p>
        </w:tc>
        <w:tc>
          <w:tcPr>
            <w:tcW w:w="1418" w:type="dxa"/>
            <w:noWrap w:val="0"/>
            <w:vAlign w:val="center"/>
          </w:tcPr>
          <w:p>
            <w:pPr>
              <w:adjustRightInd w:val="0"/>
              <w:snapToGrid w:val="0"/>
              <w:jc w:val="center"/>
              <w:rPr>
                <w:rFonts w:ascii="宋体" w:hAnsi="宋体"/>
                <w:color w:val="000000" w:themeColor="text1"/>
                <w:sz w:val="24"/>
                <w:highlight w:val="none"/>
              </w:rPr>
            </w:pPr>
            <w:r>
              <w:rPr>
                <w:rFonts w:hint="eastAsia" w:ascii="宋体" w:hAnsi="宋体"/>
                <w:color w:val="000000" w:themeColor="text1"/>
                <w:sz w:val="24"/>
                <w:highlight w:val="none"/>
              </w:rPr>
              <w:t>构件名称</w:t>
            </w:r>
          </w:p>
        </w:tc>
        <w:tc>
          <w:tcPr>
            <w:tcW w:w="1984" w:type="dxa"/>
            <w:noWrap w:val="0"/>
            <w:vAlign w:val="center"/>
          </w:tcPr>
          <w:p>
            <w:pPr>
              <w:adjustRightInd w:val="0"/>
              <w:snapToGrid w:val="0"/>
              <w:jc w:val="center"/>
              <w:rPr>
                <w:rFonts w:hint="eastAsia" w:ascii="宋体" w:hAnsi="宋体"/>
                <w:color w:val="000000" w:themeColor="text1"/>
                <w:sz w:val="24"/>
                <w:highlight w:val="none"/>
              </w:rPr>
            </w:pPr>
            <w:r>
              <w:rPr>
                <w:rFonts w:hint="eastAsia" w:ascii="宋体" w:hAnsi="宋体"/>
                <w:color w:val="000000" w:themeColor="text1"/>
                <w:sz w:val="24"/>
                <w:highlight w:val="none"/>
              </w:rPr>
              <w:t>型号</w:t>
            </w:r>
          </w:p>
        </w:tc>
        <w:tc>
          <w:tcPr>
            <w:tcW w:w="1698" w:type="dxa"/>
            <w:noWrap w:val="0"/>
            <w:vAlign w:val="center"/>
          </w:tcPr>
          <w:p>
            <w:pPr>
              <w:adjustRightInd w:val="0"/>
              <w:snapToGrid w:val="0"/>
              <w:jc w:val="center"/>
              <w:rPr>
                <w:rFonts w:ascii="宋体" w:hAnsi="宋体"/>
                <w:color w:val="000000" w:themeColor="text1"/>
                <w:sz w:val="24"/>
                <w:highlight w:val="none"/>
              </w:rPr>
            </w:pPr>
            <w:r>
              <w:rPr>
                <w:rFonts w:hint="eastAsia" w:ascii="宋体" w:hAnsi="宋体"/>
                <w:color w:val="000000" w:themeColor="text1"/>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color w:val="000000" w:themeColor="text1"/>
                <w:sz w:val="24"/>
                <w:highlight w:val="none"/>
              </w:rPr>
            </w:pPr>
            <w:r>
              <w:rPr>
                <w:rFonts w:hint="eastAsia" w:ascii="宋体" w:hAnsi="宋体"/>
                <w:color w:val="000000" w:themeColor="text1"/>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color w:val="000000" w:themeColor="text1"/>
                <w:sz w:val="24"/>
                <w:highlight w:val="none"/>
              </w:rPr>
            </w:pPr>
            <w:r>
              <w:rPr>
                <w:rFonts w:hint="eastAsia" w:ascii="宋体" w:hAnsi="宋体"/>
                <w:color w:val="000000" w:themeColor="text1"/>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color w:val="000000" w:themeColor="text1"/>
                <w:sz w:val="24"/>
                <w:highlight w:val="none"/>
              </w:rPr>
            </w:pPr>
            <w:r>
              <w:rPr>
                <w:rFonts w:hint="eastAsia" w:ascii="宋体" w:hAnsi="宋体"/>
                <w:color w:val="000000" w:themeColor="text1"/>
                <w:sz w:val="24"/>
                <w:highlight w:val="none"/>
              </w:rPr>
              <w:t>1</w:t>
            </w:r>
          </w:p>
        </w:tc>
        <w:tc>
          <w:tcPr>
            <w:tcW w:w="1418" w:type="dxa"/>
            <w:noWrap w:val="0"/>
            <w:vAlign w:val="center"/>
          </w:tcPr>
          <w:p>
            <w:pPr>
              <w:adjustRightInd w:val="0"/>
              <w:snapToGrid w:val="0"/>
              <w:jc w:val="center"/>
              <w:rPr>
                <w:rFonts w:hint="eastAsia" w:ascii="宋体" w:hAnsi="宋体"/>
                <w:color w:val="000000" w:themeColor="text1"/>
                <w:sz w:val="24"/>
                <w:highlight w:val="none"/>
              </w:rPr>
            </w:pPr>
          </w:p>
        </w:tc>
        <w:tc>
          <w:tcPr>
            <w:tcW w:w="1984" w:type="dxa"/>
            <w:noWrap w:val="0"/>
            <w:vAlign w:val="center"/>
          </w:tcPr>
          <w:p>
            <w:pPr>
              <w:adjustRightInd w:val="0"/>
              <w:snapToGrid w:val="0"/>
              <w:jc w:val="center"/>
              <w:rPr>
                <w:rFonts w:hint="eastAsia" w:ascii="宋体" w:hAnsi="宋体"/>
                <w:color w:val="000000" w:themeColor="text1"/>
                <w:sz w:val="24"/>
                <w:highlight w:val="none"/>
              </w:rPr>
            </w:pPr>
          </w:p>
        </w:tc>
        <w:tc>
          <w:tcPr>
            <w:tcW w:w="1698" w:type="dxa"/>
            <w:noWrap w:val="0"/>
            <w:vAlign w:val="center"/>
          </w:tcPr>
          <w:p>
            <w:pPr>
              <w:adjustRightInd w:val="0"/>
              <w:snapToGrid w:val="0"/>
              <w:jc w:val="center"/>
              <w:rPr>
                <w:rFonts w:hint="eastAsia" w:ascii="宋体" w:hAnsi="宋体"/>
                <w:color w:val="000000" w:themeColor="text1"/>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themeColor="text1"/>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themeColor="text1"/>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color w:val="000000" w:themeColor="text1"/>
                <w:sz w:val="24"/>
                <w:highlight w:val="none"/>
              </w:rPr>
            </w:pPr>
            <w:r>
              <w:rPr>
                <w:rFonts w:hint="eastAsia" w:ascii="宋体" w:hAnsi="宋体"/>
                <w:color w:val="000000" w:themeColor="text1"/>
                <w:sz w:val="24"/>
                <w:highlight w:val="none"/>
              </w:rPr>
              <w:t>2</w:t>
            </w:r>
          </w:p>
        </w:tc>
        <w:tc>
          <w:tcPr>
            <w:tcW w:w="1418" w:type="dxa"/>
            <w:noWrap w:val="0"/>
            <w:vAlign w:val="center"/>
          </w:tcPr>
          <w:p>
            <w:pPr>
              <w:adjustRightInd w:val="0"/>
              <w:snapToGrid w:val="0"/>
              <w:jc w:val="center"/>
              <w:rPr>
                <w:rFonts w:hint="eastAsia" w:ascii="宋体" w:hAnsi="宋体"/>
                <w:color w:val="000000" w:themeColor="text1"/>
                <w:sz w:val="24"/>
                <w:highlight w:val="none"/>
              </w:rPr>
            </w:pPr>
          </w:p>
        </w:tc>
        <w:tc>
          <w:tcPr>
            <w:tcW w:w="1984" w:type="dxa"/>
            <w:noWrap w:val="0"/>
            <w:vAlign w:val="center"/>
          </w:tcPr>
          <w:p>
            <w:pPr>
              <w:adjustRightInd w:val="0"/>
              <w:snapToGrid w:val="0"/>
              <w:jc w:val="center"/>
              <w:rPr>
                <w:rFonts w:hint="eastAsia" w:ascii="宋体" w:hAnsi="宋体"/>
                <w:color w:val="000000" w:themeColor="text1"/>
                <w:sz w:val="24"/>
                <w:highlight w:val="none"/>
              </w:rPr>
            </w:pPr>
          </w:p>
        </w:tc>
        <w:tc>
          <w:tcPr>
            <w:tcW w:w="1698" w:type="dxa"/>
            <w:noWrap w:val="0"/>
            <w:vAlign w:val="center"/>
          </w:tcPr>
          <w:p>
            <w:pPr>
              <w:adjustRightInd w:val="0"/>
              <w:snapToGrid w:val="0"/>
              <w:ind w:right="-108"/>
              <w:jc w:val="center"/>
              <w:rPr>
                <w:rFonts w:ascii="宋体" w:hAnsi="宋体"/>
                <w:color w:val="000000" w:themeColor="text1"/>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themeColor="text1"/>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themeColor="text1"/>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color w:val="000000" w:themeColor="text1"/>
                <w:sz w:val="24"/>
                <w:highlight w:val="none"/>
              </w:rPr>
            </w:pPr>
          </w:p>
        </w:tc>
        <w:tc>
          <w:tcPr>
            <w:tcW w:w="1418" w:type="dxa"/>
            <w:noWrap w:val="0"/>
            <w:vAlign w:val="center"/>
          </w:tcPr>
          <w:p>
            <w:pPr>
              <w:adjustRightInd w:val="0"/>
              <w:snapToGrid w:val="0"/>
              <w:jc w:val="center"/>
              <w:rPr>
                <w:rFonts w:hint="eastAsia" w:ascii="宋体" w:hAnsi="宋体"/>
                <w:color w:val="000000" w:themeColor="text1"/>
                <w:sz w:val="24"/>
                <w:highlight w:val="none"/>
              </w:rPr>
            </w:pPr>
          </w:p>
        </w:tc>
        <w:tc>
          <w:tcPr>
            <w:tcW w:w="1984" w:type="dxa"/>
            <w:noWrap w:val="0"/>
            <w:vAlign w:val="center"/>
          </w:tcPr>
          <w:p>
            <w:pPr>
              <w:adjustRightInd w:val="0"/>
              <w:snapToGrid w:val="0"/>
              <w:jc w:val="center"/>
              <w:rPr>
                <w:rFonts w:hint="eastAsia" w:ascii="宋体" w:hAnsi="宋体"/>
                <w:color w:val="000000" w:themeColor="text1"/>
                <w:sz w:val="24"/>
                <w:highlight w:val="none"/>
              </w:rPr>
            </w:pPr>
          </w:p>
        </w:tc>
        <w:tc>
          <w:tcPr>
            <w:tcW w:w="1698" w:type="dxa"/>
            <w:noWrap w:val="0"/>
            <w:vAlign w:val="center"/>
          </w:tcPr>
          <w:p>
            <w:pPr>
              <w:adjustRightInd w:val="0"/>
              <w:snapToGrid w:val="0"/>
              <w:jc w:val="center"/>
              <w:rPr>
                <w:rFonts w:hint="eastAsia" w:ascii="宋体" w:hAnsi="宋体"/>
                <w:color w:val="000000" w:themeColor="text1"/>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themeColor="text1"/>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themeColor="text1"/>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color w:val="000000" w:themeColor="text1"/>
                <w:sz w:val="24"/>
                <w:highlight w:val="none"/>
              </w:rPr>
            </w:pPr>
            <w:r>
              <w:rPr>
                <w:rFonts w:hint="eastAsia" w:ascii="宋体" w:hAnsi="宋体"/>
                <w:color w:val="000000" w:themeColor="text1"/>
                <w:sz w:val="24"/>
                <w:highlight w:val="none"/>
              </w:rPr>
              <w:t>3</w:t>
            </w:r>
          </w:p>
        </w:tc>
        <w:tc>
          <w:tcPr>
            <w:tcW w:w="1418" w:type="dxa"/>
            <w:noWrap w:val="0"/>
            <w:vAlign w:val="center"/>
          </w:tcPr>
          <w:p>
            <w:pPr>
              <w:adjustRightInd w:val="0"/>
              <w:snapToGrid w:val="0"/>
              <w:jc w:val="center"/>
              <w:rPr>
                <w:rFonts w:hint="eastAsia" w:ascii="宋体" w:hAnsi="宋体"/>
                <w:color w:val="000000" w:themeColor="text1"/>
                <w:sz w:val="24"/>
                <w:highlight w:val="none"/>
              </w:rPr>
            </w:pPr>
          </w:p>
        </w:tc>
        <w:tc>
          <w:tcPr>
            <w:tcW w:w="1984" w:type="dxa"/>
            <w:noWrap w:val="0"/>
            <w:vAlign w:val="center"/>
          </w:tcPr>
          <w:p>
            <w:pPr>
              <w:adjustRightInd w:val="0"/>
              <w:snapToGrid w:val="0"/>
              <w:ind w:left="-208"/>
              <w:jc w:val="center"/>
              <w:rPr>
                <w:rFonts w:hint="eastAsia" w:ascii="宋体" w:hAnsi="宋体"/>
                <w:color w:val="000000" w:themeColor="text1"/>
                <w:sz w:val="24"/>
                <w:highlight w:val="none"/>
              </w:rPr>
            </w:pPr>
          </w:p>
        </w:tc>
        <w:tc>
          <w:tcPr>
            <w:tcW w:w="1698" w:type="dxa"/>
            <w:noWrap w:val="0"/>
            <w:vAlign w:val="center"/>
          </w:tcPr>
          <w:p>
            <w:pPr>
              <w:adjustRightInd w:val="0"/>
              <w:snapToGrid w:val="0"/>
              <w:ind w:right="-108"/>
              <w:jc w:val="center"/>
              <w:rPr>
                <w:rFonts w:hint="eastAsia" w:ascii="宋体" w:hAnsi="宋体"/>
                <w:color w:val="000000" w:themeColor="text1"/>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themeColor="text1"/>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themeColor="text1"/>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color w:val="000000" w:themeColor="text1"/>
                <w:sz w:val="24"/>
                <w:highlight w:val="none"/>
              </w:rPr>
            </w:pPr>
          </w:p>
        </w:tc>
        <w:tc>
          <w:tcPr>
            <w:tcW w:w="1418" w:type="dxa"/>
            <w:noWrap w:val="0"/>
            <w:vAlign w:val="center"/>
          </w:tcPr>
          <w:p>
            <w:pPr>
              <w:adjustRightInd w:val="0"/>
              <w:snapToGrid w:val="0"/>
              <w:jc w:val="center"/>
              <w:rPr>
                <w:rFonts w:hint="eastAsia" w:ascii="宋体" w:hAnsi="宋体"/>
                <w:color w:val="000000" w:themeColor="text1"/>
                <w:sz w:val="24"/>
                <w:highlight w:val="none"/>
              </w:rPr>
            </w:pPr>
          </w:p>
        </w:tc>
        <w:tc>
          <w:tcPr>
            <w:tcW w:w="1984" w:type="dxa"/>
            <w:noWrap w:val="0"/>
            <w:vAlign w:val="center"/>
          </w:tcPr>
          <w:p>
            <w:pPr>
              <w:adjustRightInd w:val="0"/>
              <w:snapToGrid w:val="0"/>
              <w:jc w:val="center"/>
              <w:rPr>
                <w:rFonts w:hint="eastAsia" w:ascii="宋体" w:hAnsi="宋体"/>
                <w:color w:val="000000" w:themeColor="text1"/>
                <w:sz w:val="24"/>
                <w:highlight w:val="none"/>
              </w:rPr>
            </w:pPr>
          </w:p>
        </w:tc>
        <w:tc>
          <w:tcPr>
            <w:tcW w:w="1698" w:type="dxa"/>
            <w:noWrap w:val="0"/>
            <w:vAlign w:val="center"/>
          </w:tcPr>
          <w:p>
            <w:pPr>
              <w:adjustRightInd w:val="0"/>
              <w:snapToGrid w:val="0"/>
              <w:jc w:val="center"/>
              <w:rPr>
                <w:rFonts w:hint="eastAsia" w:ascii="宋体" w:hAnsi="宋体"/>
                <w:color w:val="000000" w:themeColor="text1"/>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themeColor="text1"/>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themeColor="text1"/>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color w:val="000000" w:themeColor="text1"/>
                <w:sz w:val="24"/>
                <w:highlight w:val="none"/>
              </w:rPr>
            </w:pPr>
          </w:p>
        </w:tc>
        <w:tc>
          <w:tcPr>
            <w:tcW w:w="1418" w:type="dxa"/>
            <w:noWrap w:val="0"/>
            <w:vAlign w:val="center"/>
          </w:tcPr>
          <w:p>
            <w:pPr>
              <w:adjustRightInd w:val="0"/>
              <w:snapToGrid w:val="0"/>
              <w:rPr>
                <w:rFonts w:hint="eastAsia" w:ascii="宋体" w:hAnsi="宋体"/>
                <w:color w:val="000000" w:themeColor="text1"/>
                <w:sz w:val="24"/>
                <w:highlight w:val="none"/>
              </w:rPr>
            </w:pPr>
          </w:p>
        </w:tc>
        <w:tc>
          <w:tcPr>
            <w:tcW w:w="1984" w:type="dxa"/>
            <w:noWrap w:val="0"/>
            <w:vAlign w:val="center"/>
          </w:tcPr>
          <w:p>
            <w:pPr>
              <w:adjustRightInd w:val="0"/>
              <w:snapToGrid w:val="0"/>
              <w:jc w:val="center"/>
              <w:rPr>
                <w:rFonts w:hint="eastAsia" w:ascii="宋体" w:hAnsi="宋体"/>
                <w:color w:val="000000" w:themeColor="text1"/>
                <w:sz w:val="24"/>
                <w:highlight w:val="none"/>
              </w:rPr>
            </w:pPr>
          </w:p>
        </w:tc>
        <w:tc>
          <w:tcPr>
            <w:tcW w:w="1698" w:type="dxa"/>
            <w:noWrap w:val="0"/>
            <w:vAlign w:val="center"/>
          </w:tcPr>
          <w:p>
            <w:pPr>
              <w:adjustRightInd w:val="0"/>
              <w:snapToGrid w:val="0"/>
              <w:jc w:val="center"/>
              <w:rPr>
                <w:rFonts w:hint="eastAsia" w:ascii="宋体" w:hAnsi="宋体"/>
                <w:color w:val="000000" w:themeColor="text1"/>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themeColor="text1"/>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themeColor="text1"/>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color w:val="000000" w:themeColor="text1"/>
                <w:sz w:val="24"/>
                <w:highlight w:val="none"/>
              </w:rPr>
            </w:pPr>
          </w:p>
        </w:tc>
        <w:tc>
          <w:tcPr>
            <w:tcW w:w="1418" w:type="dxa"/>
            <w:noWrap w:val="0"/>
            <w:vAlign w:val="center"/>
          </w:tcPr>
          <w:p>
            <w:pPr>
              <w:adjustRightInd w:val="0"/>
              <w:snapToGrid w:val="0"/>
              <w:jc w:val="center"/>
              <w:rPr>
                <w:rFonts w:ascii="宋体" w:hAnsi="宋体"/>
                <w:color w:val="000000" w:themeColor="text1"/>
                <w:sz w:val="24"/>
                <w:highlight w:val="none"/>
              </w:rPr>
            </w:pPr>
          </w:p>
        </w:tc>
        <w:tc>
          <w:tcPr>
            <w:tcW w:w="1984" w:type="dxa"/>
            <w:noWrap w:val="0"/>
            <w:vAlign w:val="center"/>
          </w:tcPr>
          <w:p>
            <w:pPr>
              <w:adjustRightInd w:val="0"/>
              <w:snapToGrid w:val="0"/>
              <w:jc w:val="center"/>
              <w:rPr>
                <w:rFonts w:ascii="宋体" w:hAnsi="宋体"/>
                <w:color w:val="000000" w:themeColor="text1"/>
                <w:sz w:val="24"/>
                <w:highlight w:val="none"/>
              </w:rPr>
            </w:pPr>
          </w:p>
        </w:tc>
        <w:tc>
          <w:tcPr>
            <w:tcW w:w="1698" w:type="dxa"/>
            <w:noWrap w:val="0"/>
            <w:vAlign w:val="center"/>
          </w:tcPr>
          <w:p>
            <w:pPr>
              <w:adjustRightInd w:val="0"/>
              <w:snapToGrid w:val="0"/>
              <w:jc w:val="center"/>
              <w:rPr>
                <w:rFonts w:ascii="宋体" w:hAnsi="宋体"/>
                <w:color w:val="000000" w:themeColor="text1"/>
                <w:sz w:val="24"/>
                <w:highlight w:val="none"/>
              </w:rPr>
            </w:pPr>
          </w:p>
        </w:tc>
        <w:tc>
          <w:tcPr>
            <w:tcW w:w="1860" w:type="dxa"/>
            <w:tcBorders>
              <w:right w:val="single" w:color="auto" w:sz="4" w:space="0"/>
            </w:tcBorders>
            <w:noWrap w:val="0"/>
            <w:vAlign w:val="center"/>
          </w:tcPr>
          <w:p>
            <w:pPr>
              <w:adjustRightInd w:val="0"/>
              <w:snapToGrid w:val="0"/>
              <w:rPr>
                <w:rFonts w:ascii="宋体" w:hAnsi="宋体"/>
                <w:color w:val="000000" w:themeColor="text1"/>
                <w:sz w:val="24"/>
                <w:highlight w:val="none"/>
              </w:rPr>
            </w:pPr>
          </w:p>
        </w:tc>
        <w:tc>
          <w:tcPr>
            <w:tcW w:w="1718" w:type="dxa"/>
            <w:tcBorders>
              <w:left w:val="single" w:color="auto" w:sz="4" w:space="0"/>
            </w:tcBorders>
            <w:noWrap w:val="0"/>
            <w:vAlign w:val="center"/>
          </w:tcPr>
          <w:p>
            <w:pPr>
              <w:adjustRightInd w:val="0"/>
              <w:snapToGrid w:val="0"/>
              <w:rPr>
                <w:rFonts w:ascii="宋体" w:hAnsi="宋体"/>
                <w:color w:val="000000" w:themeColor="text1"/>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color w:val="000000" w:themeColor="text1"/>
                <w:sz w:val="24"/>
                <w:highlight w:val="none"/>
              </w:rPr>
            </w:pPr>
            <w:r>
              <w:rPr>
                <w:rFonts w:hint="eastAsia" w:ascii="宋体" w:hAnsi="宋体"/>
                <w:color w:val="000000" w:themeColor="text1"/>
                <w:sz w:val="24"/>
                <w:highlight w:val="none"/>
              </w:rPr>
              <w:t>4</w:t>
            </w:r>
          </w:p>
        </w:tc>
        <w:tc>
          <w:tcPr>
            <w:tcW w:w="1418" w:type="dxa"/>
            <w:noWrap w:val="0"/>
            <w:vAlign w:val="center"/>
          </w:tcPr>
          <w:p>
            <w:pPr>
              <w:adjustRightInd w:val="0"/>
              <w:snapToGrid w:val="0"/>
              <w:jc w:val="center"/>
              <w:rPr>
                <w:rFonts w:hint="eastAsia" w:ascii="宋体" w:hAnsi="宋体"/>
                <w:color w:val="000000" w:themeColor="text1"/>
                <w:sz w:val="24"/>
                <w:highlight w:val="none"/>
              </w:rPr>
            </w:pPr>
          </w:p>
        </w:tc>
        <w:tc>
          <w:tcPr>
            <w:tcW w:w="1984" w:type="dxa"/>
            <w:noWrap w:val="0"/>
            <w:vAlign w:val="center"/>
          </w:tcPr>
          <w:p>
            <w:pPr>
              <w:adjustRightInd w:val="0"/>
              <w:snapToGrid w:val="0"/>
              <w:jc w:val="center"/>
              <w:rPr>
                <w:rFonts w:hint="eastAsia" w:ascii="宋体" w:hAnsi="宋体"/>
                <w:color w:val="000000" w:themeColor="text1"/>
                <w:sz w:val="24"/>
                <w:highlight w:val="none"/>
              </w:rPr>
            </w:pPr>
          </w:p>
        </w:tc>
        <w:tc>
          <w:tcPr>
            <w:tcW w:w="1698" w:type="dxa"/>
            <w:noWrap w:val="0"/>
            <w:vAlign w:val="center"/>
          </w:tcPr>
          <w:p>
            <w:pPr>
              <w:adjustRightInd w:val="0"/>
              <w:snapToGrid w:val="0"/>
              <w:ind w:right="-108"/>
              <w:jc w:val="center"/>
              <w:rPr>
                <w:rFonts w:hint="eastAsia" w:ascii="宋体" w:hAnsi="宋体"/>
                <w:color w:val="000000" w:themeColor="text1"/>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themeColor="text1"/>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themeColor="text1"/>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color w:val="000000" w:themeColor="text1"/>
                <w:sz w:val="24"/>
                <w:highlight w:val="none"/>
              </w:rPr>
            </w:pPr>
          </w:p>
        </w:tc>
        <w:tc>
          <w:tcPr>
            <w:tcW w:w="1418" w:type="dxa"/>
            <w:noWrap w:val="0"/>
            <w:vAlign w:val="center"/>
          </w:tcPr>
          <w:p>
            <w:pPr>
              <w:adjustRightInd w:val="0"/>
              <w:snapToGrid w:val="0"/>
              <w:jc w:val="center"/>
              <w:rPr>
                <w:rFonts w:hint="eastAsia" w:ascii="宋体" w:hAnsi="宋体"/>
                <w:color w:val="000000" w:themeColor="text1"/>
                <w:sz w:val="24"/>
                <w:highlight w:val="none"/>
              </w:rPr>
            </w:pPr>
          </w:p>
        </w:tc>
        <w:tc>
          <w:tcPr>
            <w:tcW w:w="1984" w:type="dxa"/>
            <w:noWrap w:val="0"/>
            <w:vAlign w:val="center"/>
          </w:tcPr>
          <w:p>
            <w:pPr>
              <w:adjustRightInd w:val="0"/>
              <w:snapToGrid w:val="0"/>
              <w:jc w:val="center"/>
              <w:rPr>
                <w:rFonts w:hint="eastAsia" w:ascii="宋体" w:hAnsi="宋体" w:cs="Arial"/>
                <w:color w:val="000000" w:themeColor="text1"/>
                <w:sz w:val="24"/>
                <w:highlight w:val="none"/>
              </w:rPr>
            </w:pPr>
          </w:p>
        </w:tc>
        <w:tc>
          <w:tcPr>
            <w:tcW w:w="1698" w:type="dxa"/>
            <w:noWrap w:val="0"/>
            <w:vAlign w:val="center"/>
          </w:tcPr>
          <w:p>
            <w:pPr>
              <w:adjustRightInd w:val="0"/>
              <w:snapToGrid w:val="0"/>
              <w:jc w:val="center"/>
              <w:rPr>
                <w:rFonts w:hint="eastAsia" w:ascii="宋体" w:hAnsi="宋体"/>
                <w:color w:val="000000" w:themeColor="text1"/>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themeColor="text1"/>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themeColor="text1"/>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color w:val="000000" w:themeColor="text1"/>
                <w:sz w:val="24"/>
                <w:highlight w:val="none"/>
              </w:rPr>
            </w:pPr>
          </w:p>
        </w:tc>
        <w:tc>
          <w:tcPr>
            <w:tcW w:w="1418" w:type="dxa"/>
            <w:noWrap w:val="0"/>
            <w:vAlign w:val="center"/>
          </w:tcPr>
          <w:p>
            <w:pPr>
              <w:pStyle w:val="19"/>
              <w:snapToGrid w:val="0"/>
              <w:jc w:val="center"/>
              <w:rPr>
                <w:rFonts w:hint="eastAsia" w:hAnsi="宋体" w:cs="Courier New"/>
                <w:color w:val="000000" w:themeColor="text1"/>
                <w:sz w:val="24"/>
                <w:szCs w:val="24"/>
                <w:highlight w:val="none"/>
                <w:lang w:val="en-US" w:eastAsia="zh-CN"/>
              </w:rPr>
            </w:pPr>
          </w:p>
        </w:tc>
        <w:tc>
          <w:tcPr>
            <w:tcW w:w="1984" w:type="dxa"/>
            <w:noWrap w:val="0"/>
            <w:vAlign w:val="center"/>
          </w:tcPr>
          <w:p>
            <w:pPr>
              <w:pStyle w:val="19"/>
              <w:snapToGrid w:val="0"/>
              <w:jc w:val="center"/>
              <w:rPr>
                <w:rFonts w:hint="eastAsia" w:hAnsi="宋体" w:cs="Courier New"/>
                <w:color w:val="000000" w:themeColor="text1"/>
                <w:sz w:val="24"/>
                <w:szCs w:val="24"/>
                <w:highlight w:val="none"/>
                <w:lang w:val="en-US" w:eastAsia="zh-CN"/>
              </w:rPr>
            </w:pPr>
          </w:p>
        </w:tc>
        <w:tc>
          <w:tcPr>
            <w:tcW w:w="1698" w:type="dxa"/>
            <w:noWrap w:val="0"/>
            <w:vAlign w:val="center"/>
          </w:tcPr>
          <w:p>
            <w:pPr>
              <w:pStyle w:val="19"/>
              <w:snapToGrid w:val="0"/>
              <w:jc w:val="center"/>
              <w:rPr>
                <w:rFonts w:hint="eastAsia" w:hAnsi="宋体" w:cs="Courier New"/>
                <w:color w:val="000000" w:themeColor="text1"/>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color w:val="000000" w:themeColor="text1"/>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color w:val="000000" w:themeColor="text1"/>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color w:val="000000" w:themeColor="text1"/>
                <w:sz w:val="24"/>
                <w:highlight w:val="none"/>
              </w:rPr>
            </w:pPr>
          </w:p>
        </w:tc>
        <w:tc>
          <w:tcPr>
            <w:tcW w:w="1418" w:type="dxa"/>
            <w:noWrap w:val="0"/>
            <w:vAlign w:val="center"/>
          </w:tcPr>
          <w:p>
            <w:pPr>
              <w:adjustRightInd w:val="0"/>
              <w:snapToGrid w:val="0"/>
              <w:jc w:val="center"/>
              <w:rPr>
                <w:rFonts w:hint="eastAsia" w:ascii="宋体" w:hAnsi="宋体"/>
                <w:color w:val="000000" w:themeColor="text1"/>
                <w:sz w:val="24"/>
                <w:highlight w:val="none"/>
              </w:rPr>
            </w:pPr>
          </w:p>
        </w:tc>
        <w:tc>
          <w:tcPr>
            <w:tcW w:w="1984" w:type="dxa"/>
            <w:noWrap w:val="0"/>
            <w:vAlign w:val="center"/>
          </w:tcPr>
          <w:p>
            <w:pPr>
              <w:adjustRightInd w:val="0"/>
              <w:snapToGrid w:val="0"/>
              <w:jc w:val="center"/>
              <w:rPr>
                <w:rFonts w:hint="eastAsia" w:ascii="宋体" w:hAnsi="宋体"/>
                <w:color w:val="000000" w:themeColor="text1"/>
                <w:sz w:val="24"/>
                <w:highlight w:val="none"/>
              </w:rPr>
            </w:pPr>
          </w:p>
        </w:tc>
        <w:tc>
          <w:tcPr>
            <w:tcW w:w="1698" w:type="dxa"/>
            <w:noWrap w:val="0"/>
            <w:vAlign w:val="center"/>
          </w:tcPr>
          <w:p>
            <w:pPr>
              <w:adjustRightInd w:val="0"/>
              <w:snapToGrid w:val="0"/>
              <w:jc w:val="center"/>
              <w:rPr>
                <w:rFonts w:hint="eastAsia" w:ascii="宋体" w:hAnsi="宋体"/>
                <w:color w:val="000000" w:themeColor="text1"/>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themeColor="text1"/>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themeColor="text1"/>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color w:val="000000" w:themeColor="text1"/>
                <w:sz w:val="24"/>
                <w:highlight w:val="none"/>
              </w:rPr>
            </w:pPr>
          </w:p>
        </w:tc>
        <w:tc>
          <w:tcPr>
            <w:tcW w:w="1418" w:type="dxa"/>
            <w:noWrap w:val="0"/>
            <w:vAlign w:val="center"/>
          </w:tcPr>
          <w:p>
            <w:pPr>
              <w:adjustRightInd w:val="0"/>
              <w:snapToGrid w:val="0"/>
              <w:rPr>
                <w:rFonts w:hint="eastAsia" w:ascii="宋体" w:hAnsi="宋体"/>
                <w:color w:val="000000" w:themeColor="text1"/>
                <w:sz w:val="24"/>
                <w:highlight w:val="none"/>
              </w:rPr>
            </w:pPr>
          </w:p>
        </w:tc>
        <w:tc>
          <w:tcPr>
            <w:tcW w:w="1984" w:type="dxa"/>
            <w:noWrap w:val="0"/>
            <w:vAlign w:val="center"/>
          </w:tcPr>
          <w:p>
            <w:pPr>
              <w:adjustRightInd w:val="0"/>
              <w:snapToGrid w:val="0"/>
              <w:jc w:val="center"/>
              <w:rPr>
                <w:rFonts w:hint="eastAsia" w:ascii="宋体" w:hAnsi="宋体"/>
                <w:color w:val="000000" w:themeColor="text1"/>
                <w:sz w:val="24"/>
                <w:highlight w:val="none"/>
              </w:rPr>
            </w:pPr>
          </w:p>
        </w:tc>
        <w:tc>
          <w:tcPr>
            <w:tcW w:w="1698" w:type="dxa"/>
            <w:noWrap w:val="0"/>
            <w:vAlign w:val="center"/>
          </w:tcPr>
          <w:p>
            <w:pPr>
              <w:adjustRightInd w:val="0"/>
              <w:snapToGrid w:val="0"/>
              <w:jc w:val="center"/>
              <w:rPr>
                <w:rFonts w:hint="eastAsia" w:ascii="宋体" w:hAnsi="宋体"/>
                <w:color w:val="000000" w:themeColor="text1"/>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color w:val="000000" w:themeColor="text1"/>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color w:val="000000" w:themeColor="text1"/>
                <w:sz w:val="24"/>
                <w:highlight w:val="none"/>
              </w:rPr>
            </w:pPr>
          </w:p>
        </w:tc>
      </w:tr>
    </w:tbl>
    <w:p>
      <w:pPr>
        <w:numPr>
          <w:ilvl w:val="0"/>
          <w:numId w:val="0"/>
        </w:numPr>
        <w:rPr>
          <w:rFonts w:hint="eastAsia"/>
          <w:color w:val="000000" w:themeColor="text1"/>
        </w:rPr>
      </w:pPr>
    </w:p>
    <w:p>
      <w:pPr>
        <w:pStyle w:val="28"/>
        <w:rPr>
          <w:rFonts w:hint="eastAsia"/>
          <w:color w:val="000000" w:themeColor="text1"/>
        </w:rPr>
      </w:pPr>
    </w:p>
    <w:p>
      <w:pPr>
        <w:spacing w:line="360" w:lineRule="auto"/>
        <w:ind w:firstLine="520" w:firstLineChars="200"/>
        <w:rPr>
          <w:rFonts w:hint="eastAsia" w:ascii="宋体" w:hAnsi="宋体"/>
          <w:color w:val="000000" w:themeColor="text1"/>
          <w:spacing w:val="10"/>
          <w:sz w:val="24"/>
          <w:highlight w:val="none"/>
        </w:rPr>
      </w:pPr>
      <w:r>
        <w:rPr>
          <w:rFonts w:hint="eastAsia" w:ascii="宋体" w:hAnsi="宋体"/>
          <w:color w:val="000000" w:themeColor="text1"/>
          <w:spacing w:val="10"/>
          <w:sz w:val="24"/>
          <w:highlight w:val="none"/>
        </w:rPr>
        <w:t>投标人名称（盖章）：</w:t>
      </w:r>
    </w:p>
    <w:p>
      <w:pPr>
        <w:spacing w:line="360" w:lineRule="auto"/>
        <w:ind w:firstLine="520" w:firstLineChars="200"/>
        <w:rPr>
          <w:rFonts w:hint="eastAsia" w:ascii="宋体" w:hAnsi="宋体"/>
          <w:color w:val="000000" w:themeColor="text1"/>
          <w:spacing w:val="10"/>
          <w:sz w:val="24"/>
          <w:highlight w:val="none"/>
        </w:rPr>
      </w:pPr>
      <w:r>
        <w:rPr>
          <w:rFonts w:hint="eastAsia" w:ascii="宋体" w:hAnsi="宋体"/>
          <w:color w:val="000000" w:themeColor="text1"/>
          <w:spacing w:val="10"/>
          <w:sz w:val="24"/>
          <w:highlight w:val="none"/>
        </w:rPr>
        <w:t xml:space="preserve">法定代表人或授权代表人（签字或印章）：               </w:t>
      </w:r>
    </w:p>
    <w:p>
      <w:pPr>
        <w:spacing w:line="360" w:lineRule="auto"/>
        <w:ind w:right="600"/>
        <w:rPr>
          <w:rFonts w:hint="eastAsia"/>
          <w:b/>
          <w:color w:val="000000" w:themeColor="text1"/>
          <w:sz w:val="24"/>
          <w:highlight w:val="none"/>
        </w:rPr>
      </w:pPr>
      <w:r>
        <w:rPr>
          <w:rFonts w:hint="eastAsia"/>
          <w:color w:val="000000" w:themeColor="text1"/>
          <w:spacing w:val="10"/>
          <w:sz w:val="24"/>
          <w:highlight w:val="none"/>
        </w:rPr>
        <w:t xml:space="preserve"> </w:t>
      </w:r>
      <w:r>
        <w:rPr>
          <w:rFonts w:hint="eastAsia"/>
          <w:color w:val="000000" w:themeColor="text1"/>
          <w:spacing w:val="10"/>
          <w:sz w:val="24"/>
          <w:highlight w:val="none"/>
          <w:lang w:val="en-US" w:eastAsia="zh-CN"/>
        </w:rPr>
        <w:t xml:space="preserve">     </w:t>
      </w:r>
      <w:r>
        <w:rPr>
          <w:rFonts w:hint="eastAsia"/>
          <w:color w:val="000000" w:themeColor="text1"/>
          <w:spacing w:val="10"/>
          <w:sz w:val="24"/>
          <w:highlight w:val="none"/>
        </w:rPr>
        <w:t>年     月      日</w:t>
      </w:r>
    </w:p>
    <w:p>
      <w:pPr>
        <w:spacing w:line="360" w:lineRule="auto"/>
        <w:rPr>
          <w:rFonts w:hint="eastAsia"/>
          <w:color w:val="000000" w:themeColor="text1"/>
        </w:rPr>
      </w:pPr>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pStyle w:val="3"/>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rPr>
          <w:rFonts w:hint="eastAsia" w:ascii="宋体" w:hAnsi="宋体" w:cs="宋体"/>
          <w:color w:val="000000" w:themeColor="text1"/>
          <w:sz w:val="32"/>
          <w:szCs w:val="32"/>
        </w:rPr>
      </w:pPr>
    </w:p>
    <w:p>
      <w:pPr>
        <w:pStyle w:val="28"/>
        <w:rPr>
          <w:rFonts w:hint="eastAsia" w:ascii="宋体" w:hAnsi="宋体" w:cs="宋体"/>
          <w:color w:val="000000" w:themeColor="text1"/>
          <w:sz w:val="32"/>
          <w:szCs w:val="32"/>
        </w:rPr>
      </w:pPr>
    </w:p>
    <w:p>
      <w:pPr>
        <w:jc w:val="center"/>
        <w:rPr>
          <w:rFonts w:hint="eastAsia" w:ascii="宋体" w:hAnsi="宋体" w:cs="宋体"/>
          <w:b/>
          <w:bCs/>
          <w:color w:val="000000" w:themeColor="text1"/>
          <w:sz w:val="32"/>
          <w:szCs w:val="32"/>
        </w:rPr>
      </w:pPr>
      <w:r>
        <w:rPr>
          <w:rFonts w:hint="eastAsia" w:ascii="宋体" w:hAnsi="宋体" w:cs="宋体"/>
          <w:b/>
          <w:bCs/>
          <w:color w:val="000000" w:themeColor="text1"/>
          <w:sz w:val="32"/>
          <w:szCs w:val="32"/>
          <w:lang w:val="en-US" w:eastAsia="zh-CN"/>
        </w:rPr>
        <w:t>17.备品备件及耗材价格清单（格式自拟）</w:t>
      </w: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28"/>
        <w:rPr>
          <w:rFonts w:hint="eastAsia"/>
          <w:color w:val="000000" w:themeColor="text1"/>
        </w:rPr>
      </w:pPr>
    </w:p>
    <w:p>
      <w:pPr>
        <w:rPr>
          <w:rFonts w:hint="eastAsia"/>
          <w:color w:val="000000" w:themeColor="text1"/>
        </w:rPr>
      </w:pPr>
    </w:p>
    <w:p>
      <w:pPr>
        <w:pStyle w:val="3"/>
        <w:rPr>
          <w:rFonts w:ascii="宋体" w:hAnsi="宋体" w:cs="宋体"/>
          <w:color w:val="000000" w:themeColor="text1"/>
          <w:sz w:val="32"/>
          <w:szCs w:val="32"/>
          <w:lang w:val="zh-CN"/>
        </w:rPr>
      </w:pPr>
      <w:r>
        <w:rPr>
          <w:rFonts w:hint="eastAsia" w:ascii="宋体" w:hAnsi="宋体" w:cs="宋体"/>
          <w:color w:val="000000" w:themeColor="text1"/>
          <w:sz w:val="32"/>
          <w:szCs w:val="32"/>
        </w:rPr>
        <w:t>第</w:t>
      </w:r>
      <w:r>
        <w:rPr>
          <w:rFonts w:hint="eastAsia" w:ascii="宋体" w:hAnsi="宋体" w:cs="宋体"/>
          <w:color w:val="000000" w:themeColor="text1"/>
          <w:sz w:val="32"/>
          <w:szCs w:val="32"/>
          <w:lang w:eastAsia="zh-CN"/>
        </w:rPr>
        <w:t>七</w:t>
      </w:r>
      <w:r>
        <w:rPr>
          <w:rFonts w:hint="eastAsia" w:ascii="宋体" w:hAnsi="宋体" w:cs="宋体"/>
          <w:color w:val="000000" w:themeColor="text1"/>
          <w:sz w:val="32"/>
          <w:szCs w:val="32"/>
        </w:rPr>
        <w:t>章</w:t>
      </w:r>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合同条款及合同格式</w:t>
      </w:r>
      <w:bookmarkEnd w:id="277"/>
    </w:p>
    <w:p>
      <w:pPr>
        <w:pStyle w:val="4"/>
        <w:rPr>
          <w:rFonts w:ascii="宋体" w:hAnsi="宋体" w:cs="宋体"/>
          <w:color w:val="000000" w:themeColor="text1"/>
          <w:sz w:val="28"/>
          <w:szCs w:val="20"/>
        </w:rPr>
      </w:pPr>
      <w:bookmarkStart w:id="278" w:name="_Toc27396"/>
      <w:bookmarkStart w:id="279" w:name="_Toc23341"/>
      <w:bookmarkStart w:id="280" w:name="_Toc31613"/>
      <w:r>
        <w:rPr>
          <w:rFonts w:hint="eastAsia" w:ascii="宋体" w:hAnsi="宋体" w:cs="宋体"/>
          <w:color w:val="000000" w:themeColor="text1"/>
          <w:sz w:val="28"/>
          <w:szCs w:val="20"/>
        </w:rPr>
        <w:t>合同条款前附表</w:t>
      </w:r>
      <w:bookmarkEnd w:id="278"/>
      <w:bookmarkEnd w:id="279"/>
      <w:bookmarkEnd w:id="280"/>
    </w:p>
    <w:p>
      <w:pPr>
        <w:pStyle w:val="207"/>
        <w:spacing w:line="360" w:lineRule="auto"/>
        <w:ind w:firstLine="480" w:firstLineChars="200"/>
        <w:jc w:val="both"/>
        <w:rPr>
          <w:color w:val="000000" w:themeColor="text1"/>
        </w:rPr>
      </w:pPr>
      <w:r>
        <w:rPr>
          <w:rFonts w:hint="eastAsia"/>
          <w:color w:val="000000" w:themeColor="text1"/>
        </w:rPr>
        <w:t>本表关于招标货物和服务的具体要求是对本合同通用条款的具体补充和修改，如有矛盾，应以本条款为准。</w:t>
      </w:r>
    </w:p>
    <w:tbl>
      <w:tblPr>
        <w:tblStyle w:val="35"/>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vAlign w:val="center"/>
          </w:tcPr>
          <w:p>
            <w:pPr>
              <w:pStyle w:val="208"/>
              <w:widowControl w:val="0"/>
              <w:tabs>
                <w:tab w:val="clear" w:pos="525"/>
              </w:tabs>
              <w:overflowPunct/>
              <w:autoSpaceDE/>
              <w:autoSpaceDN/>
              <w:adjustRightInd/>
              <w:spacing w:line="360" w:lineRule="auto"/>
              <w:rPr>
                <w:rFonts w:ascii="宋体" w:hAnsi="宋体" w:eastAsia="宋体" w:cs="宋体"/>
                <w:color w:val="000000" w:themeColor="text1"/>
                <w:kern w:val="2"/>
                <w:position w:val="0"/>
                <w:lang w:val="en-US"/>
              </w:rPr>
            </w:pPr>
            <w:r>
              <w:rPr>
                <w:rFonts w:hint="eastAsia" w:ascii="宋体" w:hAnsi="宋体" w:eastAsia="宋体" w:cs="宋体"/>
                <w:color w:val="000000" w:themeColor="text1"/>
                <w:kern w:val="2"/>
                <w:position w:val="0"/>
                <w:lang w:val="en-US"/>
              </w:rPr>
              <w:t>序号</w:t>
            </w:r>
          </w:p>
        </w:tc>
        <w:tc>
          <w:tcPr>
            <w:tcW w:w="7655" w:type="dxa"/>
            <w:vAlign w:val="center"/>
          </w:tcPr>
          <w:p>
            <w:pPr>
              <w:spacing w:line="360" w:lineRule="auto"/>
              <w:jc w:val="center"/>
              <w:rPr>
                <w:rFonts w:ascii="宋体" w:hAnsi="宋体" w:cs="宋体"/>
                <w:b/>
                <w:color w:val="000000" w:themeColor="text1"/>
                <w:sz w:val="24"/>
              </w:rPr>
            </w:pPr>
            <w:r>
              <w:rPr>
                <w:rFonts w:hint="eastAsia" w:ascii="宋体" w:hAnsi="宋体" w:cs="宋体"/>
                <w:b/>
                <w:color w:val="000000" w:themeColor="text1"/>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1</w:t>
            </w:r>
          </w:p>
        </w:tc>
        <w:tc>
          <w:tcPr>
            <w:tcW w:w="7655" w:type="dxa"/>
            <w:vAlign w:val="center"/>
          </w:tcPr>
          <w:p>
            <w:pPr>
              <w:spacing w:line="360" w:lineRule="auto"/>
              <w:jc w:val="left"/>
              <w:rPr>
                <w:rFonts w:hint="eastAsia" w:ascii="宋体" w:hAnsi="宋体" w:eastAsia="宋体" w:cs="宋体"/>
                <w:color w:val="000000" w:themeColor="text1"/>
                <w:sz w:val="24"/>
                <w:u w:val="single"/>
                <w:lang w:eastAsia="zh-CN"/>
              </w:rPr>
            </w:pPr>
            <w:r>
              <w:rPr>
                <w:rFonts w:hint="eastAsia" w:ascii="宋体" w:hAnsi="宋体" w:cs="宋体"/>
                <w:color w:val="000000" w:themeColor="text1"/>
                <w:sz w:val="24"/>
              </w:rPr>
              <w:t>甲方名称：</w:t>
            </w:r>
          </w:p>
          <w:p>
            <w:pPr>
              <w:spacing w:line="360" w:lineRule="auto"/>
              <w:jc w:val="left"/>
              <w:rPr>
                <w:rFonts w:hint="eastAsia" w:ascii="宋体" w:hAnsi="宋体" w:eastAsia="宋体" w:cs="宋体"/>
                <w:color w:val="000000" w:themeColor="text1"/>
                <w:sz w:val="24"/>
                <w:u w:val="single"/>
                <w:lang w:eastAsia="zh-CN"/>
              </w:rPr>
            </w:pPr>
            <w:r>
              <w:rPr>
                <w:rFonts w:hint="eastAsia" w:ascii="宋体" w:hAnsi="宋体" w:cs="宋体"/>
                <w:color w:val="000000" w:themeColor="text1"/>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2</w:t>
            </w:r>
          </w:p>
        </w:tc>
        <w:tc>
          <w:tcPr>
            <w:tcW w:w="7655" w:type="dxa"/>
            <w:vAlign w:val="center"/>
          </w:tcPr>
          <w:p>
            <w:pPr>
              <w:spacing w:line="360" w:lineRule="auto"/>
              <w:jc w:val="left"/>
              <w:rPr>
                <w:rFonts w:hint="eastAsia" w:ascii="宋体" w:hAnsi="宋体" w:eastAsia="宋体" w:cs="宋体"/>
                <w:color w:val="000000" w:themeColor="text1"/>
                <w:sz w:val="24"/>
                <w:lang w:eastAsia="zh-CN"/>
              </w:rPr>
            </w:pPr>
            <w:r>
              <w:rPr>
                <w:rFonts w:hint="eastAsia" w:ascii="宋体" w:hAnsi="宋体" w:cs="宋体"/>
                <w:color w:val="000000" w:themeColor="text1"/>
                <w:sz w:val="24"/>
              </w:rPr>
              <w:t>乙方名称：</w:t>
            </w:r>
            <w:r>
              <w:rPr>
                <w:rFonts w:hint="eastAsia" w:ascii="宋体" w:hAnsi="宋体" w:cs="宋体"/>
                <w:color w:val="000000" w:themeColor="text1"/>
                <w:sz w:val="24"/>
                <w:u w:val="single"/>
              </w:rPr>
              <w:br w:type="textWrapping"/>
            </w:r>
            <w:r>
              <w:rPr>
                <w:rFonts w:hint="eastAsia" w:ascii="宋体" w:hAnsi="宋体" w:cs="宋体"/>
                <w:color w:val="000000" w:themeColor="text1"/>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1" w:hRule="atLeast"/>
          <w:jc w:val="center"/>
        </w:trPr>
        <w:tc>
          <w:tcPr>
            <w:tcW w:w="1081" w:type="dxa"/>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3</w:t>
            </w:r>
          </w:p>
        </w:tc>
        <w:tc>
          <w:tcPr>
            <w:tcW w:w="7655" w:type="dxa"/>
            <w:vAlign w:val="center"/>
          </w:tcPr>
          <w:p>
            <w:pPr>
              <w:spacing w:line="360" w:lineRule="auto"/>
              <w:textAlignment w:val="baseline"/>
              <w:rPr>
                <w:rFonts w:ascii="宋体" w:hAnsi="宋体" w:cs="宋体"/>
                <w:color w:val="000000" w:themeColor="text1"/>
                <w:sz w:val="24"/>
                <w:szCs w:val="32"/>
                <w:highlight w:val="none"/>
              </w:rPr>
            </w:pPr>
            <w:r>
              <w:rPr>
                <w:rFonts w:hint="eastAsia" w:ascii="宋体" w:hAnsi="宋体" w:cs="宋体"/>
                <w:color w:val="000000" w:themeColor="text1"/>
                <w:sz w:val="24"/>
                <w:szCs w:val="32"/>
                <w:highlight w:val="none"/>
              </w:rPr>
              <w:t>交货时间：</w:t>
            </w:r>
            <w:r>
              <w:rPr>
                <w:rFonts w:hint="eastAsia" w:ascii="宋体" w:hAnsi="宋体" w:cs="宋体"/>
                <w:color w:val="000000" w:themeColor="text1"/>
                <w:sz w:val="24"/>
                <w:highlight w:val="none"/>
              </w:rPr>
              <w:t>合同签订生效后</w:t>
            </w:r>
            <w:r>
              <w:rPr>
                <w:rFonts w:hint="eastAsia" w:ascii="宋体" w:hAnsi="宋体" w:cs="宋体"/>
                <w:color w:val="000000" w:themeColor="text1"/>
                <w:sz w:val="24"/>
                <w:highlight w:val="none"/>
                <w:lang w:val="en-US" w:eastAsia="zh-CN"/>
              </w:rPr>
              <w:t>30</w:t>
            </w:r>
            <w:r>
              <w:rPr>
                <w:rFonts w:hint="eastAsia" w:ascii="宋体" w:hAnsi="宋体" w:cs="宋体"/>
                <w:color w:val="000000" w:themeColor="text1"/>
                <w:sz w:val="24"/>
                <w:highlight w:val="none"/>
              </w:rPr>
              <w:t>天内</w:t>
            </w:r>
          </w:p>
          <w:p>
            <w:pPr>
              <w:spacing w:line="360" w:lineRule="auto"/>
              <w:jc w:val="left"/>
              <w:rPr>
                <w:rFonts w:ascii="宋体" w:hAnsi="宋体" w:cs="宋体"/>
                <w:color w:val="000000" w:themeColor="text1"/>
                <w:sz w:val="24"/>
              </w:rPr>
            </w:pPr>
            <w:r>
              <w:rPr>
                <w:rFonts w:hint="eastAsia" w:ascii="宋体" w:hAnsi="宋体" w:cs="宋体"/>
                <w:color w:val="000000" w:themeColor="text1"/>
                <w:spacing w:val="10"/>
                <w:sz w:val="24"/>
                <w:highlight w:val="none"/>
              </w:rPr>
              <w:t>交货地点：</w:t>
            </w:r>
            <w:r>
              <w:rPr>
                <w:rFonts w:hint="eastAsia" w:ascii="宋体" w:hAnsi="宋体" w:cs="宋体"/>
                <w:color w:val="000000" w:themeColor="text1"/>
                <w:spacing w:val="10"/>
                <w:sz w:val="24"/>
                <w:highlight w:val="none"/>
                <w:lang w:eastAsia="zh-CN"/>
              </w:rPr>
              <w:t>甲方</w:t>
            </w:r>
            <w:r>
              <w:rPr>
                <w:rFonts w:hint="eastAsia" w:ascii="宋体" w:hAnsi="宋体" w:cs="宋体"/>
                <w:color w:val="000000" w:themeColor="text1"/>
                <w:spacing w:val="10"/>
                <w:sz w:val="24"/>
                <w:highlight w:val="none"/>
              </w:rPr>
              <w:t>指定地</w:t>
            </w:r>
            <w:r>
              <w:rPr>
                <w:rFonts w:hint="eastAsia" w:ascii="宋体" w:hAnsi="宋体" w:cs="宋体"/>
                <w:color w:val="000000" w:themeColor="text1"/>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4</w:t>
            </w:r>
          </w:p>
        </w:tc>
        <w:tc>
          <w:tcPr>
            <w:tcW w:w="7655" w:type="dxa"/>
            <w:vAlign w:val="center"/>
          </w:tcPr>
          <w:p>
            <w:pPr>
              <w:pStyle w:val="2"/>
              <w:spacing w:line="360" w:lineRule="auto"/>
              <w:rPr>
                <w:rFonts w:ascii="宋体" w:hAnsi="宋体" w:cs="宋体"/>
                <w:color w:val="000000" w:themeColor="text1"/>
                <w:spacing w:val="4"/>
                <w:kern w:val="2"/>
                <w:highlight w:val="none"/>
                <w:lang w:val="en-US" w:eastAsia="zh-CN"/>
              </w:rPr>
            </w:pPr>
            <w:r>
              <w:rPr>
                <w:rFonts w:hint="eastAsia" w:ascii="宋体" w:hAnsi="宋体" w:cs="宋体"/>
                <w:color w:val="000000" w:themeColor="text1"/>
                <w:spacing w:val="4"/>
                <w:kern w:val="2"/>
                <w:highlight w:val="none"/>
                <w:lang w:val="en-US" w:eastAsia="zh-CN"/>
              </w:rPr>
              <w:t>付款方式：</w:t>
            </w:r>
          </w:p>
          <w:p>
            <w:pPr>
              <w:pStyle w:val="2"/>
              <w:spacing w:line="360" w:lineRule="auto"/>
              <w:ind w:firstLine="480" w:firstLineChars="200"/>
              <w:rPr>
                <w:rFonts w:ascii="宋体" w:hAnsi="宋体" w:cs="宋体"/>
                <w:color w:val="000000" w:themeColor="text1"/>
                <w:spacing w:val="4"/>
                <w:kern w:val="2"/>
                <w:highlight w:val="green"/>
                <w:lang w:val="en-US" w:eastAsia="zh-CN"/>
              </w:rPr>
            </w:pPr>
            <w:r>
              <w:rPr>
                <w:rFonts w:hint="eastAsia" w:ascii="宋体" w:hAnsi="宋体" w:cs="宋体"/>
                <w:color w:val="000000" w:themeColor="text1"/>
                <w:highlight w:val="none"/>
                <w:lang w:val="en-US" w:eastAsia="zh-CN"/>
              </w:rPr>
              <w:t>货物到达交货地点，卖方安装、调试、试运行、培训，经买方（使用单位）验收合格后，凭验收合格证明及按合同总价开具的发票（完税价），由买方支付合同总价款的90％，剩余的10%作为质量保证金待质保期结束设备无任何质量问题后，买方支付剩余的合同货款。</w:t>
            </w:r>
          </w:p>
        </w:tc>
      </w:tr>
    </w:tbl>
    <w:p>
      <w:pPr>
        <w:spacing w:line="360" w:lineRule="auto"/>
        <w:rPr>
          <w:rFonts w:ascii="宋体" w:hAnsi="宋体" w:cs="宋体"/>
          <w:b/>
          <w:color w:val="000000" w:themeColor="text1"/>
          <w:sz w:val="48"/>
          <w:szCs w:val="48"/>
        </w:rPr>
      </w:pPr>
    </w:p>
    <w:p>
      <w:pPr>
        <w:spacing w:line="360" w:lineRule="auto"/>
        <w:rPr>
          <w:rFonts w:ascii="宋体" w:hAnsi="宋体" w:cs="宋体"/>
          <w:b/>
          <w:color w:val="000000" w:themeColor="text1"/>
          <w:sz w:val="48"/>
          <w:szCs w:val="48"/>
        </w:rPr>
      </w:pPr>
    </w:p>
    <w:p>
      <w:pPr>
        <w:spacing w:line="360" w:lineRule="auto"/>
        <w:rPr>
          <w:rFonts w:ascii="宋体" w:hAnsi="宋体" w:cs="宋体"/>
          <w:b/>
          <w:color w:val="000000" w:themeColor="text1"/>
          <w:sz w:val="48"/>
          <w:szCs w:val="48"/>
        </w:rPr>
      </w:pPr>
    </w:p>
    <w:p>
      <w:pPr>
        <w:spacing w:line="360" w:lineRule="auto"/>
        <w:rPr>
          <w:rFonts w:ascii="宋体" w:hAnsi="宋体" w:cs="宋体"/>
          <w:b/>
          <w:color w:val="000000" w:themeColor="text1"/>
          <w:sz w:val="48"/>
          <w:szCs w:val="48"/>
        </w:rPr>
      </w:pPr>
    </w:p>
    <w:p>
      <w:pPr>
        <w:spacing w:line="360" w:lineRule="auto"/>
        <w:rPr>
          <w:rFonts w:ascii="宋体" w:hAnsi="宋体" w:cs="宋体"/>
          <w:b/>
          <w:color w:val="000000" w:themeColor="text1"/>
          <w:sz w:val="48"/>
          <w:szCs w:val="48"/>
        </w:rPr>
      </w:pPr>
    </w:p>
    <w:p>
      <w:pPr>
        <w:spacing w:line="360" w:lineRule="auto"/>
        <w:rPr>
          <w:rFonts w:ascii="宋体" w:hAnsi="宋体" w:cs="宋体"/>
          <w:b/>
          <w:color w:val="000000" w:themeColor="text1"/>
          <w:sz w:val="48"/>
          <w:szCs w:val="48"/>
        </w:rPr>
      </w:pPr>
    </w:p>
    <w:p>
      <w:pPr>
        <w:jc w:val="both"/>
        <w:rPr>
          <w:rFonts w:hint="eastAsia" w:ascii="宋体" w:hAnsi="宋体" w:cs="宋体"/>
          <w:b/>
          <w:bCs/>
          <w:color w:val="000000" w:themeColor="text1"/>
          <w:sz w:val="48"/>
          <w:szCs w:val="48"/>
        </w:rPr>
      </w:pPr>
    </w:p>
    <w:p>
      <w:pPr>
        <w:pStyle w:val="2"/>
        <w:rPr>
          <w:rFonts w:hint="eastAsia" w:ascii="宋体" w:hAnsi="宋体" w:cs="宋体"/>
          <w:b/>
          <w:bCs/>
          <w:color w:val="000000" w:themeColor="text1"/>
          <w:sz w:val="48"/>
          <w:szCs w:val="48"/>
        </w:rPr>
      </w:pPr>
    </w:p>
    <w:p>
      <w:pPr>
        <w:pStyle w:val="2"/>
        <w:rPr>
          <w:rFonts w:hint="eastAsia" w:ascii="宋体" w:hAnsi="宋体" w:cs="宋体"/>
          <w:b/>
          <w:bCs/>
          <w:color w:val="000000" w:themeColor="text1"/>
          <w:sz w:val="48"/>
          <w:szCs w:val="48"/>
        </w:rPr>
      </w:pPr>
    </w:p>
    <w:p>
      <w:pPr>
        <w:jc w:val="center"/>
        <w:rPr>
          <w:b/>
          <w:bCs/>
          <w:color w:val="000000" w:themeColor="text1"/>
          <w:sz w:val="48"/>
          <w:szCs w:val="48"/>
        </w:rPr>
      </w:pPr>
      <w:r>
        <w:rPr>
          <w:rFonts w:hint="eastAsia" w:ascii="宋体" w:hAnsi="宋体" w:cs="宋体"/>
          <w:b/>
          <w:bCs/>
          <w:color w:val="000000" w:themeColor="text1"/>
          <w:sz w:val="48"/>
          <w:szCs w:val="48"/>
        </w:rPr>
        <w:t>甘肃</w:t>
      </w:r>
      <w:r>
        <w:rPr>
          <w:rFonts w:hint="eastAsia" w:ascii="宋体" w:hAnsi="宋体" w:cs="宋体"/>
          <w:b/>
          <w:bCs/>
          <w:color w:val="000000" w:themeColor="text1"/>
          <w:sz w:val="48"/>
          <w:szCs w:val="48"/>
          <w:lang w:eastAsia="zh-CN"/>
        </w:rPr>
        <w:t>省第二人民医院</w:t>
      </w:r>
    </w:p>
    <w:p>
      <w:pPr>
        <w:spacing w:line="360" w:lineRule="auto"/>
        <w:jc w:val="left"/>
        <w:rPr>
          <w:rFonts w:ascii="宋体" w:hAnsi="宋体" w:cs="宋体"/>
          <w:color w:val="000000" w:themeColor="text1"/>
          <w:sz w:val="52"/>
          <w:szCs w:val="52"/>
        </w:rPr>
      </w:pPr>
    </w:p>
    <w:p>
      <w:pPr>
        <w:spacing w:line="360" w:lineRule="auto"/>
        <w:jc w:val="left"/>
        <w:rPr>
          <w:rFonts w:ascii="宋体" w:hAnsi="宋体" w:cs="宋体"/>
          <w:b/>
          <w:color w:val="000000" w:themeColor="text1"/>
          <w:sz w:val="24"/>
        </w:rPr>
      </w:pPr>
    </w:p>
    <w:p>
      <w:pPr>
        <w:spacing w:line="360" w:lineRule="auto"/>
        <w:jc w:val="left"/>
        <w:rPr>
          <w:rFonts w:ascii="宋体" w:hAnsi="宋体" w:cs="宋体"/>
          <w:b/>
          <w:color w:val="000000" w:themeColor="text1"/>
          <w:sz w:val="24"/>
        </w:rPr>
      </w:pPr>
    </w:p>
    <w:p>
      <w:pPr>
        <w:spacing w:line="360" w:lineRule="auto"/>
        <w:jc w:val="center"/>
        <w:rPr>
          <w:rFonts w:ascii="宋体" w:hAnsi="宋体" w:cs="宋体"/>
          <w:b/>
          <w:color w:val="000000" w:themeColor="text1"/>
          <w:sz w:val="52"/>
          <w:szCs w:val="52"/>
        </w:rPr>
      </w:pPr>
      <w:r>
        <w:rPr>
          <w:rFonts w:hint="eastAsia" w:ascii="宋体" w:hAnsi="宋体" w:cs="宋体"/>
          <w:b/>
          <w:color w:val="000000" w:themeColor="text1"/>
          <w:sz w:val="52"/>
          <w:szCs w:val="52"/>
        </w:rPr>
        <w:t>供货合同</w:t>
      </w:r>
    </w:p>
    <w:p>
      <w:pPr>
        <w:spacing w:line="360" w:lineRule="auto"/>
        <w:jc w:val="left"/>
        <w:rPr>
          <w:rFonts w:ascii="宋体" w:hAnsi="宋体" w:cs="宋体"/>
          <w:color w:val="000000" w:themeColor="text1"/>
          <w:sz w:val="52"/>
          <w:szCs w:val="52"/>
        </w:rPr>
      </w:pPr>
    </w:p>
    <w:p>
      <w:pPr>
        <w:spacing w:line="360" w:lineRule="auto"/>
        <w:jc w:val="left"/>
        <w:rPr>
          <w:rFonts w:ascii="宋体" w:hAnsi="宋体" w:cs="宋体"/>
          <w:b/>
          <w:color w:val="000000" w:themeColor="text1"/>
          <w:sz w:val="32"/>
          <w:szCs w:val="32"/>
        </w:rPr>
      </w:pPr>
    </w:p>
    <w:p>
      <w:pPr>
        <w:spacing w:line="360" w:lineRule="auto"/>
        <w:jc w:val="left"/>
        <w:rPr>
          <w:rFonts w:ascii="宋体" w:hAnsi="宋体" w:cs="宋体"/>
          <w:b/>
          <w:color w:val="000000" w:themeColor="text1"/>
          <w:sz w:val="32"/>
          <w:szCs w:val="32"/>
        </w:rPr>
      </w:pPr>
    </w:p>
    <w:p>
      <w:pPr>
        <w:spacing w:line="360" w:lineRule="auto"/>
        <w:ind w:firstLine="643" w:firstLineChars="200"/>
        <w:jc w:val="left"/>
        <w:rPr>
          <w:rFonts w:ascii="宋体" w:hAnsi="宋体" w:cs="宋体"/>
          <w:b/>
          <w:color w:val="000000" w:themeColor="text1"/>
          <w:sz w:val="32"/>
          <w:szCs w:val="32"/>
        </w:rPr>
      </w:pPr>
      <w:r>
        <w:rPr>
          <w:rFonts w:hint="eastAsia" w:ascii="宋体" w:hAnsi="宋体" w:cs="宋体"/>
          <w:b/>
          <w:color w:val="000000" w:themeColor="text1"/>
          <w:sz w:val="32"/>
          <w:szCs w:val="32"/>
        </w:rPr>
        <w:t>项目名称：</w:t>
      </w:r>
      <w:r>
        <w:rPr>
          <w:rFonts w:hint="eastAsia" w:ascii="宋体" w:hAnsi="宋体" w:cs="宋体"/>
          <w:b/>
          <w:color w:val="000000" w:themeColor="text1"/>
          <w:sz w:val="32"/>
          <w:szCs w:val="32"/>
          <w:lang w:eastAsia="zh-CN"/>
        </w:rPr>
        <w:t>甘肃省第二人民医院</w:t>
      </w:r>
      <w:r>
        <w:rPr>
          <w:rFonts w:hint="eastAsia" w:ascii="宋体" w:hAnsi="宋体" w:cs="宋体"/>
          <w:b/>
          <w:color w:val="000000" w:themeColor="text1"/>
          <w:sz w:val="32"/>
          <w:szCs w:val="32"/>
          <w:u w:val="single"/>
          <w:lang w:val="en-US" w:eastAsia="zh-CN"/>
        </w:rPr>
        <w:t xml:space="preserve">      </w:t>
      </w:r>
      <w:r>
        <w:rPr>
          <w:rFonts w:hint="eastAsia" w:ascii="宋体" w:hAnsi="宋体" w:cs="宋体"/>
          <w:b/>
          <w:color w:val="000000" w:themeColor="text1"/>
          <w:sz w:val="32"/>
          <w:szCs w:val="32"/>
          <w:lang w:val="en-US" w:eastAsia="zh-CN"/>
        </w:rPr>
        <w:t>采购</w:t>
      </w:r>
      <w:r>
        <w:rPr>
          <w:rFonts w:hint="eastAsia" w:ascii="宋体" w:hAnsi="宋体" w:cs="宋体"/>
          <w:b/>
          <w:color w:val="000000" w:themeColor="text1"/>
          <w:sz w:val="32"/>
          <w:szCs w:val="32"/>
        </w:rPr>
        <w:t>项目</w:t>
      </w:r>
    </w:p>
    <w:p>
      <w:pPr>
        <w:spacing w:line="360" w:lineRule="auto"/>
        <w:ind w:firstLine="643" w:firstLineChars="200"/>
        <w:jc w:val="left"/>
        <w:rPr>
          <w:rFonts w:hint="default" w:ascii="宋体" w:hAnsi="宋体" w:eastAsia="宋体" w:cs="宋体"/>
          <w:b/>
          <w:bCs/>
          <w:color w:val="000000" w:themeColor="text1"/>
          <w:sz w:val="32"/>
          <w:szCs w:val="32"/>
          <w:u w:val="single"/>
          <w:lang w:val="en-US" w:eastAsia="zh-CN"/>
        </w:rPr>
      </w:pPr>
      <w:r>
        <w:rPr>
          <w:rFonts w:hint="eastAsia" w:ascii="宋体" w:hAnsi="宋体" w:cs="宋体"/>
          <w:b/>
          <w:color w:val="000000" w:themeColor="text1"/>
          <w:sz w:val="32"/>
          <w:szCs w:val="32"/>
        </w:rPr>
        <w:t>招标编号</w:t>
      </w:r>
      <w:r>
        <w:rPr>
          <w:rFonts w:hint="eastAsia" w:ascii="宋体" w:hAnsi="宋体" w:cs="宋体"/>
          <w:color w:val="000000" w:themeColor="text1"/>
          <w:sz w:val="32"/>
          <w:szCs w:val="32"/>
        </w:rPr>
        <w:t>：</w:t>
      </w:r>
      <w:r>
        <w:rPr>
          <w:rFonts w:hint="eastAsia" w:ascii="宋体" w:hAnsi="宋体" w:cs="宋体"/>
          <w:color w:val="000000" w:themeColor="text1"/>
          <w:sz w:val="32"/>
          <w:szCs w:val="32"/>
          <w:u w:val="single"/>
          <w:lang w:val="en-US" w:eastAsia="zh-CN"/>
        </w:rPr>
        <w:t xml:space="preserve">          </w:t>
      </w:r>
    </w:p>
    <w:p>
      <w:pPr>
        <w:spacing w:line="360" w:lineRule="auto"/>
        <w:ind w:firstLine="643" w:firstLineChars="200"/>
        <w:jc w:val="left"/>
        <w:rPr>
          <w:rFonts w:hint="eastAsia" w:ascii="宋体" w:hAnsi="宋体" w:eastAsia="宋体" w:cs="宋体"/>
          <w:b/>
          <w:color w:val="000000" w:themeColor="text1"/>
          <w:sz w:val="32"/>
          <w:szCs w:val="32"/>
          <w:lang w:eastAsia="zh-CN"/>
        </w:rPr>
      </w:pPr>
    </w:p>
    <w:p>
      <w:pPr>
        <w:spacing w:line="360" w:lineRule="auto"/>
        <w:ind w:firstLine="643" w:firstLineChars="200"/>
        <w:jc w:val="left"/>
        <w:rPr>
          <w:rFonts w:hint="eastAsia" w:ascii="宋体" w:hAnsi="宋体" w:eastAsia="宋体" w:cs="宋体"/>
          <w:b/>
          <w:color w:val="000000" w:themeColor="text1"/>
          <w:sz w:val="32"/>
          <w:szCs w:val="32"/>
          <w:lang w:eastAsia="zh-CN"/>
        </w:rPr>
      </w:pPr>
    </w:p>
    <w:p>
      <w:pPr>
        <w:spacing w:line="360" w:lineRule="auto"/>
        <w:ind w:firstLine="643" w:firstLineChars="200"/>
        <w:jc w:val="left"/>
        <w:rPr>
          <w:rFonts w:ascii="宋体" w:hAnsi="宋体" w:cs="宋体"/>
          <w:b/>
          <w:color w:val="000000" w:themeColor="text1"/>
          <w:sz w:val="32"/>
          <w:szCs w:val="32"/>
        </w:rPr>
      </w:pPr>
    </w:p>
    <w:p>
      <w:pPr>
        <w:spacing w:line="360" w:lineRule="auto"/>
        <w:ind w:firstLine="643" w:firstLineChars="200"/>
        <w:jc w:val="left"/>
        <w:rPr>
          <w:rFonts w:hint="eastAsia" w:ascii="宋体" w:hAnsi="宋体" w:eastAsia="宋体" w:cs="宋体"/>
          <w:b/>
          <w:color w:val="000000" w:themeColor="text1"/>
          <w:sz w:val="32"/>
          <w:szCs w:val="32"/>
          <w:lang w:eastAsia="zh-CN"/>
        </w:rPr>
      </w:pPr>
    </w:p>
    <w:p>
      <w:pPr>
        <w:pStyle w:val="2"/>
        <w:rPr>
          <w:rFonts w:hint="eastAsia"/>
          <w:color w:val="000000" w:themeColor="text1"/>
          <w:lang w:eastAsia="zh-CN"/>
        </w:rPr>
      </w:pPr>
    </w:p>
    <w:p>
      <w:pPr>
        <w:spacing w:line="360" w:lineRule="auto"/>
        <w:ind w:firstLine="643" w:firstLineChars="200"/>
        <w:jc w:val="left"/>
        <w:rPr>
          <w:rFonts w:hint="eastAsia" w:ascii="宋体" w:hAnsi="宋体" w:eastAsia="宋体" w:cs="宋体"/>
          <w:b/>
          <w:color w:val="000000" w:themeColor="text1"/>
          <w:sz w:val="32"/>
          <w:szCs w:val="32"/>
          <w:lang w:eastAsia="zh-CN"/>
        </w:rPr>
      </w:pPr>
      <w:r>
        <w:rPr>
          <w:rFonts w:hint="eastAsia" w:ascii="宋体" w:hAnsi="宋体" w:cs="宋体"/>
          <w:b/>
          <w:color w:val="000000" w:themeColor="text1"/>
          <w:sz w:val="32"/>
          <w:szCs w:val="32"/>
        </w:rPr>
        <w:t>甲方：</w:t>
      </w:r>
      <w:r>
        <w:rPr>
          <w:rFonts w:hint="eastAsia" w:ascii="宋体" w:hAnsi="宋体" w:cs="宋体"/>
          <w:b/>
          <w:color w:val="000000" w:themeColor="text1"/>
          <w:sz w:val="32"/>
          <w:szCs w:val="32"/>
          <w:lang w:eastAsia="zh-CN"/>
        </w:rPr>
        <w:t>甘肃省第二人民医院</w:t>
      </w:r>
    </w:p>
    <w:p>
      <w:pPr>
        <w:spacing w:line="360" w:lineRule="auto"/>
        <w:ind w:firstLine="643" w:firstLineChars="200"/>
        <w:jc w:val="left"/>
        <w:rPr>
          <w:rFonts w:ascii="宋体" w:hAnsi="宋体" w:cs="宋体"/>
          <w:b/>
          <w:color w:val="000000" w:themeColor="text1"/>
          <w:sz w:val="32"/>
          <w:szCs w:val="32"/>
        </w:rPr>
      </w:pPr>
      <w:r>
        <w:rPr>
          <w:rFonts w:hint="eastAsia" w:ascii="宋体" w:hAnsi="宋体" w:cs="宋体"/>
          <w:b/>
          <w:color w:val="000000" w:themeColor="text1"/>
          <w:sz w:val="32"/>
          <w:szCs w:val="32"/>
        </w:rPr>
        <w:t>乙方：XXXXX</w:t>
      </w:r>
    </w:p>
    <w:p>
      <w:pPr>
        <w:pStyle w:val="4"/>
        <w:rPr>
          <w:rFonts w:ascii="宋体" w:hAnsi="宋体" w:cs="宋体"/>
          <w:color w:val="000000" w:themeColor="text1"/>
          <w:sz w:val="24"/>
          <w:szCs w:val="24"/>
        </w:rPr>
      </w:pPr>
      <w:r>
        <w:rPr>
          <w:rFonts w:hint="eastAsia" w:ascii="宋体" w:hAnsi="宋体" w:cs="宋体"/>
          <w:color w:val="000000" w:themeColor="text1"/>
          <w:sz w:val="24"/>
          <w:szCs w:val="24"/>
        </w:rPr>
        <w:br w:type="page"/>
      </w:r>
      <w:bookmarkStart w:id="281" w:name="_Toc20683"/>
      <w:bookmarkStart w:id="282" w:name="_Toc19734"/>
      <w:bookmarkStart w:id="283" w:name="_Toc3292"/>
      <w:r>
        <w:rPr>
          <w:rFonts w:hint="eastAsia" w:ascii="宋体" w:hAnsi="宋体" w:cs="宋体"/>
          <w:color w:val="000000" w:themeColor="text1"/>
          <w:sz w:val="36"/>
          <w:szCs w:val="36"/>
        </w:rPr>
        <w:t>合同</w:t>
      </w:r>
      <w:bookmarkEnd w:id="281"/>
      <w:bookmarkEnd w:id="282"/>
      <w:bookmarkEnd w:id="283"/>
    </w:p>
    <w:p>
      <w:pPr>
        <w:spacing w:line="360" w:lineRule="auto"/>
        <w:ind w:firstLine="482" w:firstLineChars="200"/>
        <w:jc w:val="left"/>
        <w:rPr>
          <w:rFonts w:hint="eastAsia" w:ascii="宋体" w:hAnsi="宋体" w:eastAsia="宋体" w:cs="宋体"/>
          <w:b/>
          <w:color w:val="000000" w:themeColor="text1"/>
          <w:sz w:val="24"/>
          <w:u w:val="single"/>
          <w:lang w:eastAsia="zh-CN"/>
        </w:rPr>
      </w:pPr>
      <w:r>
        <w:rPr>
          <w:rFonts w:hint="eastAsia" w:ascii="宋体" w:hAnsi="宋体" w:cs="宋体"/>
          <w:b/>
          <w:color w:val="000000" w:themeColor="text1"/>
          <w:sz w:val="24"/>
        </w:rPr>
        <w:t>甲方：</w:t>
      </w:r>
      <w:r>
        <w:rPr>
          <w:rFonts w:hint="eastAsia" w:ascii="宋体" w:hAnsi="宋体" w:cs="宋体"/>
          <w:b/>
          <w:color w:val="000000" w:themeColor="text1"/>
          <w:sz w:val="24"/>
          <w:lang w:eastAsia="zh-CN"/>
        </w:rPr>
        <w:t>甘肃省第二人民医院</w:t>
      </w:r>
    </w:p>
    <w:p>
      <w:pPr>
        <w:spacing w:line="360" w:lineRule="auto"/>
        <w:ind w:firstLine="482" w:firstLineChars="200"/>
        <w:jc w:val="left"/>
        <w:rPr>
          <w:rFonts w:hint="eastAsia" w:ascii="宋体" w:hAnsi="宋体" w:eastAsia="宋体" w:cs="宋体"/>
          <w:b/>
          <w:color w:val="000000" w:themeColor="text1"/>
          <w:sz w:val="24"/>
          <w:u w:val="single"/>
          <w:lang w:eastAsia="zh-CN"/>
        </w:rPr>
      </w:pPr>
      <w:r>
        <w:rPr>
          <w:rFonts w:hint="eastAsia" w:ascii="宋体" w:hAnsi="宋体" w:cs="宋体"/>
          <w:b/>
          <w:color w:val="000000" w:themeColor="text1"/>
          <w:sz w:val="24"/>
        </w:rPr>
        <w:t>乙方：</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（以下简称甲方和乙方）</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根据《中华人民共和国合同法》，经双方协商，本着平等互利和诚实信用的原则，一致同意签订本合同如下。</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一、项目名称</w:t>
      </w:r>
    </w:p>
    <w:p>
      <w:pPr>
        <w:spacing w:line="360" w:lineRule="auto"/>
        <w:ind w:firstLine="480" w:firstLineChars="200"/>
        <w:jc w:val="left"/>
        <w:rPr>
          <w:rFonts w:hint="default" w:ascii="宋体" w:hAnsi="宋体" w:eastAsia="宋体" w:cs="宋体"/>
          <w:color w:val="000000" w:themeColor="text1"/>
          <w:sz w:val="24"/>
          <w:u w:val="single"/>
          <w:lang w:val="en-US" w:eastAsia="zh-CN"/>
        </w:rPr>
      </w:pPr>
      <w:r>
        <w:rPr>
          <w:rFonts w:hint="eastAsia" w:ascii="宋体" w:hAnsi="宋体" w:cs="宋体"/>
          <w:color w:val="000000" w:themeColor="text1"/>
          <w:sz w:val="24"/>
        </w:rPr>
        <w:t>项目名称：</w:t>
      </w:r>
      <w:r>
        <w:rPr>
          <w:rFonts w:hint="eastAsia" w:ascii="宋体" w:hAnsi="宋体" w:cs="宋体"/>
          <w:color w:val="000000" w:themeColor="text1"/>
          <w:sz w:val="24"/>
          <w:lang w:eastAsia="zh-CN"/>
        </w:rPr>
        <w:t>甘肃省第二人民医院</w:t>
      </w:r>
      <w:r>
        <w:rPr>
          <w:rFonts w:hint="eastAsia" w:ascii="宋体" w:hAnsi="宋体" w:cs="宋体"/>
          <w:color w:val="000000" w:themeColor="text1"/>
          <w:sz w:val="24"/>
          <w:u w:val="single"/>
          <w:lang w:val="en-US" w:eastAsia="zh-CN"/>
        </w:rPr>
        <w:t xml:space="preserve">     </w:t>
      </w:r>
      <w:r>
        <w:rPr>
          <w:rFonts w:hint="eastAsia" w:ascii="宋体" w:hAnsi="宋体" w:cs="宋体"/>
          <w:color w:val="000000" w:themeColor="text1"/>
          <w:sz w:val="24"/>
          <w:lang w:val="en-US" w:eastAsia="zh-CN"/>
        </w:rPr>
        <w:t>采购</w:t>
      </w:r>
      <w:r>
        <w:rPr>
          <w:rFonts w:hint="eastAsia" w:ascii="宋体" w:hAnsi="宋体" w:cs="宋体"/>
          <w:color w:val="000000" w:themeColor="text1"/>
          <w:sz w:val="24"/>
        </w:rPr>
        <w:t>项目</w:t>
      </w:r>
    </w:p>
    <w:p>
      <w:pPr>
        <w:numPr>
          <w:ilvl w:val="0"/>
          <w:numId w:val="9"/>
        </w:num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货物清单</w:t>
      </w:r>
    </w:p>
    <w:tbl>
      <w:tblPr>
        <w:tblStyle w:val="35"/>
        <w:tblW w:w="9415" w:type="dxa"/>
        <w:jc w:val="center"/>
        <w:tblLayout w:type="fixed"/>
        <w:tblCellMar>
          <w:top w:w="0" w:type="dxa"/>
          <w:left w:w="30" w:type="dxa"/>
          <w:bottom w:w="0" w:type="dxa"/>
          <w:right w:w="30" w:type="dxa"/>
        </w:tblCellMar>
      </w:tblPr>
      <w:tblGrid>
        <w:gridCol w:w="1054"/>
        <w:gridCol w:w="838"/>
        <w:gridCol w:w="2432"/>
        <w:gridCol w:w="892"/>
        <w:gridCol w:w="743"/>
        <w:gridCol w:w="743"/>
        <w:gridCol w:w="595"/>
        <w:gridCol w:w="1487"/>
        <w:gridCol w:w="631"/>
      </w:tblGrid>
      <w:tr>
        <w:tblPrEx>
          <w:tblCellMar>
            <w:top w:w="0" w:type="dxa"/>
            <w:left w:w="30" w:type="dxa"/>
            <w:bottom w:w="0" w:type="dxa"/>
            <w:right w:w="30" w:type="dxa"/>
          </w:tblCellMar>
        </w:tblPrEx>
        <w:trPr>
          <w:cantSplit/>
          <w:trHeight w:val="600"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序号</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名称</w:t>
            </w: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品牌、型号规格</w:t>
            </w: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产地</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单位</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数量</w:t>
            </w: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单价</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合计(RMB)</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备注</w:t>
            </w: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1</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color w:val="000000" w:themeColor="text1"/>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2</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color w:val="000000" w:themeColor="text1"/>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3</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color w:val="000000" w:themeColor="text1"/>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color w:val="000000" w:themeColor="text1"/>
                <w:sz w:val="24"/>
              </w:rPr>
            </w:pPr>
            <w:r>
              <w:rPr>
                <w:rFonts w:hint="eastAsia" w:ascii="宋体" w:hAnsi="宋体" w:cs="宋体"/>
                <w:color w:val="000000" w:themeColor="text1"/>
                <w:sz w:val="24"/>
              </w:rPr>
              <w:t>4</w:t>
            </w:r>
          </w:p>
        </w:tc>
        <w:tc>
          <w:tcPr>
            <w:tcW w:w="838"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color w:val="000000" w:themeColor="text1"/>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000000" w:themeColor="text1"/>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000000" w:themeColor="text1"/>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000000" w:themeColor="text1"/>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000000" w:themeColor="text1"/>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jc w:val="center"/>
              <w:rPr>
                <w:rFonts w:ascii="宋体" w:hAnsi="宋体" w:cs="宋体"/>
                <w:b/>
                <w:color w:val="000000" w:themeColor="text1"/>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000000" w:themeColor="text1"/>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000000" w:themeColor="text1"/>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rPr>
                <w:rFonts w:ascii="宋体" w:hAnsi="宋体" w:cs="宋体"/>
                <w:b/>
                <w:color w:val="000000" w:themeColor="text1"/>
                <w:sz w:val="24"/>
              </w:rPr>
            </w:pPr>
            <w:r>
              <w:rPr>
                <w:rFonts w:hint="eastAsia" w:ascii="宋体" w:hAnsi="宋体" w:cs="宋体"/>
                <w:b/>
                <w:color w:val="000000" w:themeColor="text1"/>
                <w:sz w:val="24"/>
              </w:rPr>
              <w:t>合计</w:t>
            </w:r>
          </w:p>
        </w:tc>
        <w:tc>
          <w:tcPr>
            <w:tcW w:w="6243" w:type="dxa"/>
            <w:gridSpan w:val="6"/>
            <w:tcBorders>
              <w:top w:val="single" w:color="auto" w:sz="6" w:space="0"/>
              <w:left w:val="single" w:color="auto" w:sz="4" w:space="0"/>
              <w:bottom w:val="single" w:color="auto" w:sz="6" w:space="0"/>
              <w:right w:val="single" w:color="auto" w:sz="4" w:space="0"/>
            </w:tcBorders>
            <w:vAlign w:val="center"/>
          </w:tcPr>
          <w:p>
            <w:pPr>
              <w:spacing w:line="360" w:lineRule="auto"/>
              <w:ind w:left="3124"/>
              <w:rPr>
                <w:rFonts w:ascii="宋体" w:hAnsi="宋体" w:cs="宋体"/>
                <w:b/>
                <w:color w:val="000000" w:themeColor="text1"/>
                <w:sz w:val="24"/>
              </w:rPr>
            </w:pPr>
            <w:r>
              <w:rPr>
                <w:rFonts w:hint="eastAsia" w:ascii="宋体" w:hAnsi="宋体" w:cs="宋体"/>
                <w:b/>
                <w:color w:val="000000" w:themeColor="text1"/>
                <w:sz w:val="24"/>
              </w:rPr>
              <w:t>（大写）</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000000" w:themeColor="text1"/>
                <w:sz w:val="24"/>
              </w:rPr>
            </w:pPr>
            <w:r>
              <w:rPr>
                <w:rFonts w:hint="eastAsia" w:ascii="宋体" w:hAnsi="宋体" w:cs="宋体"/>
                <w:b/>
                <w:color w:val="000000" w:themeColor="text1"/>
                <w:sz w:val="24"/>
              </w:rPr>
              <w:t>（小写）</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color w:val="000000" w:themeColor="text1"/>
                <w:sz w:val="24"/>
              </w:rPr>
            </w:pPr>
          </w:p>
        </w:tc>
      </w:tr>
    </w:tbl>
    <w:p>
      <w:pPr>
        <w:numPr>
          <w:ilvl w:val="0"/>
          <w:numId w:val="9"/>
        </w:num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合同金额</w:t>
      </w:r>
    </w:p>
    <w:p>
      <w:pPr>
        <w:pStyle w:val="28"/>
        <w:spacing w:line="360" w:lineRule="auto"/>
        <w:ind w:left="0" w:leftChars="0" w:firstLine="480" w:firstLineChars="200"/>
        <w:rPr>
          <w:rFonts w:hint="eastAsia" w:ascii="宋体" w:hAnsi="宋体" w:eastAsia="宋体" w:cs="宋体"/>
          <w:color w:val="000000" w:themeColor="text1"/>
          <w:sz w:val="24"/>
          <w:u w:val="single"/>
          <w:lang w:eastAsia="zh-CN"/>
        </w:rPr>
      </w:pPr>
      <w:r>
        <w:rPr>
          <w:rFonts w:hint="eastAsia" w:ascii="宋体" w:hAnsi="宋体" w:cs="宋体"/>
          <w:color w:val="000000" w:themeColor="text1"/>
          <w:sz w:val="24"/>
        </w:rPr>
        <w:t>1.合同金额：大写：小写：</w:t>
      </w:r>
    </w:p>
    <w:p>
      <w:pPr>
        <w:spacing w:line="360" w:lineRule="auto"/>
        <w:ind w:firstLine="465"/>
        <w:jc w:val="left"/>
        <w:rPr>
          <w:rFonts w:ascii="宋体" w:hAnsi="宋体" w:cs="宋体"/>
          <w:color w:val="000000" w:themeColor="text1"/>
          <w:sz w:val="24"/>
        </w:rPr>
      </w:pPr>
      <w:r>
        <w:rPr>
          <w:rFonts w:hint="eastAsia" w:ascii="宋体" w:hAnsi="宋体" w:cs="宋体"/>
          <w:color w:val="000000" w:themeColor="text1"/>
          <w:sz w:val="24"/>
        </w:rPr>
        <w:t>2.合同总额以合同有效期内发生的实际交易金额为准，合同有效期为签订合同之日起一年内。</w:t>
      </w:r>
    </w:p>
    <w:p>
      <w:pPr>
        <w:spacing w:line="360" w:lineRule="auto"/>
        <w:ind w:firstLine="465"/>
        <w:jc w:val="left"/>
        <w:rPr>
          <w:rFonts w:ascii="宋体" w:hAnsi="宋体" w:cs="宋体"/>
          <w:color w:val="000000" w:themeColor="text1"/>
          <w:sz w:val="24"/>
        </w:rPr>
      </w:pPr>
      <w:r>
        <w:rPr>
          <w:rFonts w:hint="eastAsia" w:ascii="宋体" w:hAnsi="宋体" w:cs="宋体"/>
          <w:color w:val="000000" w:themeColor="text1"/>
          <w:sz w:val="24"/>
        </w:rPr>
        <w:t>3.合同总额包括货物清单所有产品运输费用、运输保险、技术指导费、技术培训、质保期、服务、各项税费及合同实施过程中的不可预见费用等。</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4.合同签订的货物单价为固定不变价，天数为日历日。</w:t>
      </w:r>
    </w:p>
    <w:p>
      <w:pPr>
        <w:spacing w:line="360" w:lineRule="auto"/>
        <w:ind w:firstLine="480" w:firstLineChars="200"/>
        <w:jc w:val="left"/>
        <w:rPr>
          <w:rFonts w:ascii="宋体" w:hAnsi="宋体" w:cs="宋体"/>
          <w:bCs/>
          <w:color w:val="000000" w:themeColor="text1"/>
          <w:sz w:val="24"/>
        </w:rPr>
      </w:pPr>
      <w:r>
        <w:rPr>
          <w:rFonts w:hint="eastAsia" w:ascii="宋体" w:hAnsi="宋体" w:cs="宋体"/>
          <w:bCs/>
          <w:color w:val="000000" w:themeColor="text1"/>
          <w:sz w:val="24"/>
        </w:rPr>
        <w:t>四、货物产地及验收标准</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1.乙方按照合同规定将货物送达甲方指定地点后，由供需双方现场核查。</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2.货物为原制造商制造的全新产品，整机无污染，无侵权行为、表面无划损、无任何缺陷隐患，在中国境内可依常规安全合法使用。</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3.依次序对照交付验收标准为：①符合中华人民共和国国家安全质量标准、环保标准或行业标准；②符合采购文件和响应承诺中甲方认可的合理最佳配置、参数及各项要求；③货物来源国官方标准。</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4.若货物为进口产品必须具备原产地证明和商检局的检验证明及合法进货渠道证明等相关必需文件。</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5.国内制造的产品必须具备出厂合格证。</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6.乙方应将货物的用户手册、有关单证资料及其它资料交付给甲方，使用操作及安全须知等重要资料应附有中文说明。</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7.如主要货物的关键技术性能指标达不到招标文件中规定的指标要求，甲方除部分或全部扣除乙方质量保证金外，还将保留继续向乙方进一步索赔有关直接和间接经济损失的权力。</w:t>
      </w:r>
    </w:p>
    <w:p>
      <w:pPr>
        <w:spacing w:line="336" w:lineRule="auto"/>
        <w:ind w:firstLine="480" w:firstLineChars="200"/>
        <w:rPr>
          <w:color w:val="000000" w:themeColor="text1"/>
        </w:rPr>
      </w:pPr>
      <w:r>
        <w:rPr>
          <w:rFonts w:hint="eastAsia" w:ascii="宋体" w:hAnsi="宋体" w:cs="宋体"/>
          <w:color w:val="000000" w:themeColor="text1"/>
          <w:sz w:val="24"/>
        </w:rPr>
        <w:t>8.完成交货及验收后，乙方须全权处理包装垃圾。</w:t>
      </w:r>
    </w:p>
    <w:p>
      <w:pPr>
        <w:spacing w:line="360" w:lineRule="auto"/>
        <w:ind w:firstLine="480" w:firstLineChars="200"/>
        <w:rPr>
          <w:rFonts w:ascii="宋体" w:hAnsi="宋体" w:cs="宋体"/>
          <w:color w:val="000000" w:themeColor="text1"/>
          <w:sz w:val="24"/>
        </w:rPr>
      </w:pPr>
      <w:r>
        <w:rPr>
          <w:rFonts w:hint="eastAsia" w:ascii="宋体" w:hAnsi="宋体" w:cs="宋体"/>
          <w:color w:val="000000" w:themeColor="text1"/>
          <w:sz w:val="24"/>
        </w:rPr>
        <w:t>五、付款方式：</w:t>
      </w:r>
    </w:p>
    <w:p>
      <w:pPr>
        <w:spacing w:line="360" w:lineRule="auto"/>
        <w:ind w:firstLine="480" w:firstLineChars="200"/>
        <w:rPr>
          <w:rFonts w:hint="eastAsia" w:ascii="宋体" w:hAnsi="宋体" w:eastAsia="宋体" w:cs="宋体"/>
          <w:color w:val="000000" w:themeColor="text1"/>
          <w:sz w:val="24"/>
          <w:lang w:eastAsia="zh-CN"/>
        </w:rPr>
      </w:pPr>
      <w:r>
        <w:rPr>
          <w:rFonts w:hint="eastAsia" w:ascii="宋体" w:hAnsi="宋体" w:cs="宋体"/>
          <w:color w:val="000000" w:themeColor="text1"/>
          <w:sz w:val="24"/>
        </w:rPr>
        <w:t>1）货物到达交货地点，</w:t>
      </w:r>
      <w:r>
        <w:rPr>
          <w:rFonts w:hint="eastAsia" w:ascii="宋体" w:hAnsi="宋体" w:cs="宋体"/>
          <w:color w:val="000000" w:themeColor="text1"/>
          <w:sz w:val="24"/>
          <w:lang w:eastAsia="zh-CN"/>
        </w:rPr>
        <w:t>卖方</w:t>
      </w:r>
      <w:r>
        <w:rPr>
          <w:rFonts w:hint="eastAsia" w:ascii="宋体" w:hAnsi="宋体" w:cs="宋体"/>
          <w:color w:val="000000" w:themeColor="text1"/>
          <w:sz w:val="24"/>
        </w:rPr>
        <w:t>安装、调试、试运行、培训，经买方（使用单位）验收合格后，凭验收合格证明及按合同总价开具的发票（完税价），由买方支付合同总价款的</w:t>
      </w:r>
      <w:r>
        <w:rPr>
          <w:rFonts w:hint="eastAsia" w:ascii="宋体" w:hAnsi="宋体" w:cs="宋体"/>
          <w:color w:val="000000" w:themeColor="text1"/>
          <w:sz w:val="24"/>
          <w:lang w:val="en-US" w:eastAsia="zh-CN"/>
        </w:rPr>
        <w:t>90</w:t>
      </w:r>
      <w:r>
        <w:rPr>
          <w:rFonts w:hint="eastAsia" w:ascii="宋体" w:hAnsi="宋体" w:cs="宋体"/>
          <w:color w:val="000000" w:themeColor="text1"/>
          <w:sz w:val="24"/>
        </w:rPr>
        <w:t>％，剩余的10%作为质量保证</w:t>
      </w:r>
      <w:r>
        <w:rPr>
          <w:rFonts w:hint="eastAsia" w:ascii="宋体" w:hAnsi="宋体" w:cs="宋体"/>
          <w:color w:val="000000" w:themeColor="text1"/>
          <w:sz w:val="24"/>
          <w:lang w:val="en-US" w:eastAsia="zh-CN"/>
        </w:rPr>
        <w:t>金</w:t>
      </w:r>
      <w:r>
        <w:rPr>
          <w:rFonts w:hint="eastAsia" w:ascii="宋体" w:hAnsi="宋体" w:cs="宋体"/>
          <w:color w:val="000000" w:themeColor="text1"/>
          <w:sz w:val="24"/>
        </w:rPr>
        <w:t>待</w:t>
      </w:r>
      <w:r>
        <w:rPr>
          <w:rFonts w:hint="eastAsia" w:ascii="宋体" w:hAnsi="宋体" w:cs="宋体"/>
          <w:color w:val="000000" w:themeColor="text1"/>
          <w:sz w:val="24"/>
          <w:lang w:eastAsia="zh-CN"/>
        </w:rPr>
        <w:t>质保期结束设备</w:t>
      </w:r>
      <w:r>
        <w:rPr>
          <w:rFonts w:hint="eastAsia" w:ascii="宋体" w:hAnsi="宋体" w:cs="宋体"/>
          <w:color w:val="000000" w:themeColor="text1"/>
          <w:sz w:val="24"/>
        </w:rPr>
        <w:t>无任何质量问题后，买方支付剩余的合同货款。</w:t>
      </w:r>
    </w:p>
    <w:p>
      <w:pPr>
        <w:spacing w:line="360" w:lineRule="auto"/>
        <w:ind w:firstLine="480"/>
        <w:jc w:val="left"/>
        <w:rPr>
          <w:rFonts w:ascii="宋体" w:hAnsi="宋体" w:cs="宋体"/>
          <w:bCs/>
          <w:color w:val="000000" w:themeColor="text1"/>
          <w:sz w:val="24"/>
          <w:highlight w:val="none"/>
        </w:rPr>
      </w:pPr>
      <w:r>
        <w:rPr>
          <w:rFonts w:hint="eastAsia" w:ascii="宋体" w:hAnsi="宋体" w:cs="宋体"/>
          <w:bCs/>
          <w:color w:val="000000" w:themeColor="text1"/>
          <w:sz w:val="24"/>
        </w:rPr>
        <w:t>六、质</w:t>
      </w:r>
      <w:r>
        <w:rPr>
          <w:rFonts w:hint="eastAsia" w:ascii="宋体" w:hAnsi="宋体" w:cs="宋体"/>
          <w:bCs/>
          <w:color w:val="000000" w:themeColor="text1"/>
          <w:sz w:val="24"/>
          <w:highlight w:val="none"/>
        </w:rPr>
        <w:t>保期及售后服务要求</w:t>
      </w:r>
    </w:p>
    <w:p>
      <w:pPr>
        <w:spacing w:line="360" w:lineRule="auto"/>
        <w:ind w:firstLine="480"/>
        <w:jc w:val="left"/>
        <w:rPr>
          <w:rFonts w:ascii="宋体" w:hAnsi="宋体" w:cs="宋体"/>
          <w:color w:val="000000" w:themeColor="text1"/>
          <w:sz w:val="24"/>
        </w:rPr>
      </w:pPr>
      <w:r>
        <w:rPr>
          <w:rFonts w:hint="eastAsia" w:ascii="宋体" w:hAnsi="宋体" w:cs="宋体"/>
          <w:color w:val="000000" w:themeColor="text1"/>
          <w:sz w:val="24"/>
          <w:highlight w:val="none"/>
        </w:rPr>
        <w:t>（1）本合同的质量保证期除特殊要求的设备外，其余设备的质保期自甲方验收合格之日起</w:t>
      </w:r>
      <w:r>
        <w:rPr>
          <w:rFonts w:hint="eastAsia" w:ascii="宋体" w:hAnsi="宋体" w:cs="宋体"/>
          <w:color w:val="000000" w:themeColor="text1"/>
          <w:sz w:val="24"/>
          <w:highlight w:val="none"/>
          <w:lang w:eastAsia="zh-CN"/>
        </w:rPr>
        <w:t>一</w:t>
      </w:r>
      <w:r>
        <w:rPr>
          <w:rFonts w:hint="eastAsia" w:ascii="宋体" w:hAnsi="宋体" w:cs="宋体"/>
          <w:color w:val="000000" w:themeColor="text1"/>
          <w:sz w:val="24"/>
          <w:highlight w:val="none"/>
        </w:rPr>
        <w:t>年（</w:t>
      </w:r>
      <w:r>
        <w:rPr>
          <w:rFonts w:hint="eastAsia" w:ascii="宋体" w:hAnsi="宋体" w:cs="宋体"/>
          <w:color w:val="000000" w:themeColor="text1"/>
          <w:sz w:val="24"/>
          <w:highlight w:val="none"/>
          <w:lang w:val="en-US" w:eastAsia="zh-CN"/>
        </w:rPr>
        <w:t>12</w:t>
      </w:r>
      <w:r>
        <w:rPr>
          <w:rFonts w:hint="eastAsia" w:ascii="宋体" w:hAnsi="宋体" w:cs="宋体"/>
          <w:color w:val="000000" w:themeColor="text1"/>
          <w:sz w:val="24"/>
          <w:highlight w:val="none"/>
        </w:rPr>
        <w:t>个月），按</w:t>
      </w:r>
      <w:r>
        <w:rPr>
          <w:rFonts w:hint="eastAsia" w:ascii="宋体" w:hAnsi="宋体" w:cs="宋体"/>
          <w:color w:val="000000" w:themeColor="text1"/>
          <w:sz w:val="24"/>
        </w:rPr>
        <w:t>厂家承诺执行，质保期内乙方对所供货物实行包换、包退、期满后可同时提其它承诺服务。</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（2）质保期内，如产品问题造成短期停用时，则质保期相应顺延，如停用时间累计超过3日则质保期重新计算。</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（3）在质保期内有任何质量问题，乙方在接报后必须无条件予以退换。</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（4）维修更换之零部件的质保期自维修验收之日起</w:t>
      </w:r>
      <w:r>
        <w:rPr>
          <w:rFonts w:hint="eastAsia" w:ascii="宋体" w:hAnsi="宋体" w:cs="宋体"/>
          <w:color w:val="000000" w:themeColor="text1"/>
          <w:sz w:val="24"/>
          <w:lang w:val="en-US" w:eastAsia="zh-CN"/>
        </w:rPr>
        <w:t>1</w:t>
      </w:r>
      <w:r>
        <w:rPr>
          <w:rFonts w:hint="eastAsia" w:ascii="宋体" w:hAnsi="宋体" w:cs="宋体"/>
          <w:color w:val="000000" w:themeColor="text1"/>
          <w:sz w:val="24"/>
        </w:rPr>
        <w:t>年。</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（5）乙方在接到甲方故障通知后，须在6小时内响应、24小时赶赴现场进行维修，1周内保证仪器恢复正常运转。</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（6）设备安装现场乙方须对使用人员进行培训，培训人数不限。生产厂家应用实验室提供免费培训，培训人数不少于2人。</w:t>
      </w:r>
    </w:p>
    <w:p>
      <w:pPr>
        <w:spacing w:line="360" w:lineRule="auto"/>
        <w:ind w:firstLine="480" w:firstLineChars="200"/>
        <w:textAlignment w:val="baseline"/>
        <w:rPr>
          <w:rFonts w:ascii="宋体" w:hAnsi="宋体" w:cs="宋体"/>
          <w:color w:val="000000" w:themeColor="text1"/>
          <w:sz w:val="24"/>
        </w:rPr>
      </w:pPr>
      <w:r>
        <w:rPr>
          <w:rFonts w:hint="eastAsia" w:ascii="宋体" w:hAnsi="宋体" w:cs="宋体"/>
          <w:color w:val="000000" w:themeColor="text1"/>
          <w:sz w:val="24"/>
        </w:rPr>
        <w:t>七、交货时间、交货地点和验收单位：</w:t>
      </w:r>
    </w:p>
    <w:p>
      <w:pPr>
        <w:spacing w:line="360" w:lineRule="auto"/>
        <w:ind w:firstLine="480"/>
        <w:rPr>
          <w:rFonts w:ascii="宋体" w:hAnsi="宋体" w:cs="宋体"/>
          <w:color w:val="000000" w:themeColor="text1"/>
          <w:sz w:val="24"/>
          <w:highlight w:val="none"/>
        </w:rPr>
      </w:pPr>
      <w:r>
        <w:rPr>
          <w:rFonts w:hint="eastAsia" w:ascii="宋体" w:hAnsi="宋体" w:cs="宋体"/>
          <w:color w:val="000000" w:themeColor="text1"/>
          <w:sz w:val="24"/>
        </w:rPr>
        <w:t>1</w:t>
      </w:r>
      <w:r>
        <w:rPr>
          <w:rFonts w:hint="eastAsia" w:ascii="宋体" w:hAnsi="宋体" w:cs="宋体"/>
          <w:color w:val="000000" w:themeColor="text1"/>
          <w:sz w:val="24"/>
          <w:highlight w:val="none"/>
        </w:rPr>
        <w:t>.交付时间：合同签订之日起</w:t>
      </w:r>
      <w:r>
        <w:rPr>
          <w:rFonts w:hint="eastAsia" w:ascii="宋体" w:hAnsi="宋体" w:cs="宋体"/>
          <w:color w:val="000000" w:themeColor="text1"/>
          <w:sz w:val="24"/>
          <w:highlight w:val="none"/>
          <w:lang w:val="en-US" w:eastAsia="zh-CN"/>
        </w:rPr>
        <w:t>3</w:t>
      </w:r>
      <w:r>
        <w:rPr>
          <w:rFonts w:hint="eastAsia" w:ascii="宋体" w:hAnsi="宋体" w:cs="宋体"/>
          <w:color w:val="000000" w:themeColor="text1"/>
          <w:sz w:val="24"/>
          <w:highlight w:val="none"/>
        </w:rPr>
        <w:t>0天内</w:t>
      </w:r>
    </w:p>
    <w:p>
      <w:pPr>
        <w:spacing w:line="360" w:lineRule="auto"/>
        <w:ind w:firstLine="480" w:firstLineChars="200"/>
        <w:textAlignment w:val="baseline"/>
        <w:rPr>
          <w:rFonts w:ascii="宋体" w:hAnsi="宋体" w:cs="宋体"/>
          <w:color w:val="000000" w:themeColor="text1"/>
          <w:sz w:val="24"/>
          <w:highlight w:val="none"/>
        </w:rPr>
      </w:pPr>
      <w:r>
        <w:rPr>
          <w:rFonts w:hint="eastAsia" w:ascii="宋体" w:hAnsi="宋体" w:cs="宋体"/>
          <w:color w:val="000000" w:themeColor="text1"/>
          <w:sz w:val="24"/>
          <w:highlight w:val="none"/>
        </w:rPr>
        <w:t>2.交货地点：</w:t>
      </w:r>
      <w:r>
        <w:rPr>
          <w:rFonts w:hint="eastAsia" w:ascii="宋体" w:hAnsi="宋体" w:cs="宋体"/>
          <w:color w:val="000000" w:themeColor="text1"/>
          <w:sz w:val="24"/>
          <w:highlight w:val="none"/>
          <w:lang w:eastAsia="zh-CN"/>
        </w:rPr>
        <w:t>甲方</w:t>
      </w:r>
      <w:r>
        <w:rPr>
          <w:rFonts w:hint="eastAsia" w:ascii="宋体" w:hAnsi="宋体" w:cs="宋体"/>
          <w:color w:val="000000" w:themeColor="text1"/>
          <w:sz w:val="24"/>
          <w:highlight w:val="none"/>
        </w:rPr>
        <w:t>指定地点</w:t>
      </w:r>
    </w:p>
    <w:p>
      <w:pPr>
        <w:spacing w:line="360" w:lineRule="auto"/>
        <w:ind w:firstLine="480" w:firstLineChars="200"/>
        <w:textAlignment w:val="baseline"/>
        <w:rPr>
          <w:rFonts w:hint="eastAsia" w:ascii="宋体" w:hAnsi="宋体" w:eastAsia="宋体" w:cs="宋体"/>
          <w:color w:val="000000" w:themeColor="text1"/>
          <w:sz w:val="24"/>
          <w:lang w:eastAsia="zh-CN"/>
        </w:rPr>
      </w:pPr>
      <w:r>
        <w:rPr>
          <w:rFonts w:hint="eastAsia" w:ascii="宋体" w:hAnsi="宋体" w:cs="宋体"/>
          <w:color w:val="000000" w:themeColor="text1"/>
          <w:sz w:val="24"/>
        </w:rPr>
        <w:t>3.验收单位：</w:t>
      </w:r>
      <w:r>
        <w:rPr>
          <w:rFonts w:hint="eastAsia" w:ascii="宋体" w:hAnsi="宋体" w:cs="宋体"/>
          <w:color w:val="000000" w:themeColor="text1"/>
          <w:sz w:val="24"/>
          <w:lang w:eastAsia="zh-CN"/>
        </w:rPr>
        <w:t>甘肃省第二人民医院</w:t>
      </w:r>
    </w:p>
    <w:p>
      <w:pPr>
        <w:spacing w:line="360" w:lineRule="auto"/>
        <w:ind w:firstLine="480" w:firstLineChars="200"/>
        <w:textAlignment w:val="baseline"/>
        <w:rPr>
          <w:rFonts w:ascii="宋体" w:hAnsi="宋体" w:cs="宋体"/>
          <w:color w:val="000000" w:themeColor="text1"/>
          <w:sz w:val="24"/>
        </w:rPr>
      </w:pPr>
      <w:r>
        <w:rPr>
          <w:rFonts w:hint="eastAsia" w:ascii="宋体" w:hAnsi="宋体" w:cs="宋体"/>
          <w:color w:val="000000" w:themeColor="text1"/>
          <w:sz w:val="24"/>
        </w:rPr>
        <w:t>八、经济责任：</w:t>
      </w:r>
    </w:p>
    <w:p>
      <w:pPr>
        <w:spacing w:line="360" w:lineRule="auto"/>
        <w:ind w:firstLine="480" w:firstLineChars="200"/>
        <w:textAlignment w:val="baseline"/>
        <w:rPr>
          <w:rFonts w:ascii="宋体" w:hAnsi="宋体" w:cs="宋体"/>
          <w:color w:val="000000" w:themeColor="text1"/>
          <w:sz w:val="24"/>
        </w:rPr>
      </w:pPr>
      <w:r>
        <w:rPr>
          <w:rFonts w:hint="eastAsia" w:ascii="宋体" w:hAnsi="宋体" w:cs="宋体"/>
          <w:color w:val="000000" w:themeColor="text1"/>
          <w:sz w:val="24"/>
        </w:rPr>
        <w:t>（一）乙方责任</w:t>
      </w:r>
    </w:p>
    <w:p>
      <w:pPr>
        <w:spacing w:line="360" w:lineRule="auto"/>
        <w:ind w:firstLine="480" w:firstLineChars="200"/>
        <w:textAlignment w:val="baseline"/>
        <w:rPr>
          <w:rFonts w:ascii="宋体" w:hAnsi="宋体" w:cs="宋体"/>
          <w:color w:val="000000" w:themeColor="text1"/>
          <w:sz w:val="24"/>
        </w:rPr>
      </w:pPr>
      <w:r>
        <w:rPr>
          <w:rFonts w:hint="eastAsia" w:ascii="宋体" w:hAnsi="宋体" w:cs="宋体"/>
          <w:color w:val="000000" w:themeColor="text1"/>
          <w:sz w:val="24"/>
        </w:rPr>
        <w:t>（1）乙方不履行合同或交付的货物全部或部分不符合合同要求的，甲方有权拒收不符合质量要求的全部或部分货物，乙方须向甲方支付拒收货物价款总额10%的违约金。</w:t>
      </w:r>
    </w:p>
    <w:p>
      <w:pPr>
        <w:spacing w:line="360" w:lineRule="auto"/>
        <w:ind w:firstLine="480" w:firstLineChars="200"/>
        <w:textAlignment w:val="baseline"/>
        <w:rPr>
          <w:rFonts w:ascii="宋体" w:hAnsi="宋体" w:cs="宋体"/>
          <w:color w:val="000000" w:themeColor="text1"/>
          <w:sz w:val="24"/>
        </w:rPr>
      </w:pPr>
      <w:r>
        <w:rPr>
          <w:rFonts w:hint="eastAsia" w:ascii="宋体" w:hAnsi="宋体" w:cs="宋体"/>
          <w:color w:val="000000" w:themeColor="text1"/>
          <w:sz w:val="24"/>
        </w:rPr>
        <w:t>（2）货物质量不符合合同规定时，甲方同意利用的按质论价，不能利用的，乙方负责包退包换。由于上述原因导致延误交货时间的，每延误一日，乙应方应按逾期交货部分货物价款总值的5‰向甲方偿付违约金。</w:t>
      </w:r>
    </w:p>
    <w:p>
      <w:pPr>
        <w:spacing w:line="360" w:lineRule="auto"/>
        <w:ind w:firstLine="480" w:firstLineChars="200"/>
        <w:textAlignment w:val="baseline"/>
        <w:rPr>
          <w:rFonts w:ascii="宋体" w:hAnsi="宋体" w:cs="宋体"/>
          <w:color w:val="000000" w:themeColor="text1"/>
          <w:sz w:val="24"/>
        </w:rPr>
      </w:pPr>
      <w:r>
        <w:rPr>
          <w:rFonts w:hint="eastAsia" w:ascii="宋体" w:hAnsi="宋体" w:cs="宋体"/>
          <w:color w:val="000000" w:themeColor="text1"/>
          <w:sz w:val="24"/>
        </w:rPr>
        <w:t>（3）乙方每次按照甲方的订货通知单发货，在接到通知单后7日内交货，每逾期一日，中标人必须向甲方支付逾期交货部分货物总额5</w:t>
      </w:r>
      <w:r>
        <w:rPr>
          <w:rFonts w:hint="eastAsia" w:ascii="宋体" w:hAnsi="宋体" w:cs="宋体"/>
          <w:color w:val="000000" w:themeColor="text1"/>
          <w:sz w:val="24"/>
          <w:lang w:val="en-US" w:eastAsia="zh-CN"/>
        </w:rPr>
        <w:t>%</w:t>
      </w:r>
      <w:r>
        <w:rPr>
          <w:rFonts w:hint="eastAsia" w:ascii="宋体" w:hAnsi="宋体" w:cs="宋体"/>
          <w:color w:val="000000" w:themeColor="text1"/>
          <w:sz w:val="24"/>
        </w:rPr>
        <w:t>的违约金。逾期交货超过30日，采购方有权解除合同，且履约保证金不予退还。</w:t>
      </w:r>
    </w:p>
    <w:p>
      <w:pPr>
        <w:spacing w:line="360" w:lineRule="auto"/>
        <w:ind w:firstLine="480" w:firstLineChars="200"/>
        <w:textAlignment w:val="baseline"/>
        <w:rPr>
          <w:rFonts w:ascii="宋体" w:hAnsi="宋体" w:cs="宋体"/>
          <w:color w:val="000000" w:themeColor="text1"/>
          <w:sz w:val="24"/>
        </w:rPr>
      </w:pPr>
      <w:r>
        <w:rPr>
          <w:rFonts w:hint="eastAsia" w:ascii="宋体" w:hAnsi="宋体" w:cs="宋体"/>
          <w:color w:val="000000" w:themeColor="text1"/>
          <w:sz w:val="24"/>
        </w:rPr>
        <w:t>（4）乙方提供的货物不符合质量要求的（尺寸大小负责包换，不视为质量问题），视为整批货物不合格。</w:t>
      </w:r>
    </w:p>
    <w:p>
      <w:pPr>
        <w:spacing w:line="360" w:lineRule="auto"/>
        <w:ind w:firstLine="480" w:firstLineChars="200"/>
        <w:textAlignment w:val="baseline"/>
        <w:rPr>
          <w:rFonts w:ascii="宋体" w:hAnsi="宋体" w:cs="宋体"/>
          <w:color w:val="000000" w:themeColor="text1"/>
          <w:sz w:val="24"/>
        </w:rPr>
      </w:pPr>
      <w:r>
        <w:rPr>
          <w:rFonts w:hint="eastAsia" w:ascii="宋体" w:hAnsi="宋体" w:cs="宋体"/>
          <w:color w:val="000000" w:themeColor="text1"/>
          <w:sz w:val="24"/>
        </w:rPr>
        <w:t>（二）甲方责任</w:t>
      </w:r>
    </w:p>
    <w:p>
      <w:pPr>
        <w:spacing w:line="360" w:lineRule="auto"/>
        <w:ind w:firstLine="480" w:firstLineChars="200"/>
        <w:textAlignment w:val="baseline"/>
        <w:rPr>
          <w:rFonts w:hint="eastAsia" w:ascii="宋体" w:hAnsi="宋体" w:eastAsia="宋体" w:cs="宋体"/>
          <w:color w:val="000000" w:themeColor="text1"/>
          <w:sz w:val="24"/>
          <w:lang w:eastAsia="zh-CN"/>
        </w:rPr>
      </w:pPr>
      <w:r>
        <w:rPr>
          <w:rFonts w:hint="eastAsia" w:ascii="宋体" w:hAnsi="宋体" w:cs="宋体"/>
          <w:color w:val="000000" w:themeColor="text1"/>
          <w:sz w:val="24"/>
        </w:rPr>
        <w:t>甲方无正当理由，中途退货或拒绝收货，应向乙方支付退货部分货款总额10%的违约金，并承担因此造成的经济损失及运输费用。</w:t>
      </w:r>
    </w:p>
    <w:p>
      <w:pPr>
        <w:spacing w:line="360" w:lineRule="auto"/>
        <w:ind w:firstLine="480" w:firstLineChars="200"/>
        <w:textAlignment w:val="baseline"/>
        <w:rPr>
          <w:rFonts w:ascii="宋体" w:hAnsi="宋体" w:cs="宋体"/>
          <w:color w:val="000000" w:themeColor="text1"/>
          <w:sz w:val="24"/>
        </w:rPr>
      </w:pPr>
      <w:r>
        <w:rPr>
          <w:rFonts w:hint="eastAsia" w:ascii="宋体" w:hAnsi="宋体" w:cs="宋体"/>
          <w:color w:val="000000" w:themeColor="text1"/>
          <w:sz w:val="24"/>
        </w:rPr>
        <w:t>九、合同解释：</w:t>
      </w:r>
    </w:p>
    <w:p>
      <w:pPr>
        <w:spacing w:line="360" w:lineRule="auto"/>
        <w:ind w:firstLine="480" w:firstLineChars="200"/>
        <w:textAlignment w:val="baseline"/>
        <w:rPr>
          <w:rFonts w:hint="eastAsia" w:ascii="宋体" w:hAnsi="宋体" w:eastAsia="宋体" w:cs="宋体"/>
          <w:color w:val="000000" w:themeColor="text1"/>
          <w:sz w:val="24"/>
          <w:lang w:eastAsia="zh-CN"/>
        </w:rPr>
      </w:pPr>
      <w:r>
        <w:rPr>
          <w:rFonts w:hint="eastAsia" w:ascii="宋体" w:hAnsi="宋体" w:cs="宋体"/>
          <w:color w:val="000000" w:themeColor="text1"/>
          <w:sz w:val="24"/>
        </w:rPr>
        <w:t>如合同条文存在歧义，《合同法》又无明文规定，依照交易习惯和采购当事人订立合同的目的做合理并且善意的解释，以维护交易安全和社会的公序良俗。</w:t>
      </w:r>
    </w:p>
    <w:p>
      <w:pPr>
        <w:spacing w:line="360" w:lineRule="auto"/>
        <w:ind w:firstLine="480" w:firstLineChars="200"/>
        <w:textAlignment w:val="baseline"/>
        <w:rPr>
          <w:rFonts w:ascii="宋体" w:hAnsi="宋体" w:cs="宋体"/>
          <w:color w:val="000000" w:themeColor="text1"/>
          <w:sz w:val="24"/>
        </w:rPr>
      </w:pPr>
      <w:r>
        <w:rPr>
          <w:rFonts w:hint="eastAsia" w:ascii="宋体" w:hAnsi="宋体" w:cs="宋体"/>
          <w:color w:val="000000" w:themeColor="text1"/>
          <w:sz w:val="24"/>
        </w:rPr>
        <w:t>十、合同执行过程中发生的一切争议，双方应通过友好协商解决，如协商不能解决，应按《中华人民共和国合同法》有关规定解决。</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十一、其它未尽事宜由甲乙双方协商约定。</w:t>
      </w:r>
    </w:p>
    <w:p>
      <w:pPr>
        <w:spacing w:line="360" w:lineRule="auto"/>
        <w:ind w:firstLine="480" w:firstLineChars="200"/>
        <w:jc w:val="left"/>
        <w:rPr>
          <w:rFonts w:ascii="宋体" w:hAnsi="宋体" w:cs="宋体"/>
          <w:color w:val="000000" w:themeColor="text1"/>
          <w:sz w:val="24"/>
        </w:rPr>
      </w:pPr>
      <w:r>
        <w:rPr>
          <w:rFonts w:hint="eastAsia" w:ascii="宋体" w:hAnsi="宋体" w:cs="宋体"/>
          <w:color w:val="000000" w:themeColor="text1"/>
          <w:sz w:val="24"/>
        </w:rPr>
        <w:t>十二、本合同一式</w:t>
      </w:r>
      <w:r>
        <w:rPr>
          <w:rFonts w:hint="eastAsia" w:ascii="宋体" w:hAnsi="宋体" w:cs="宋体"/>
          <w:color w:val="000000" w:themeColor="text1"/>
          <w:sz w:val="24"/>
          <w:lang w:eastAsia="zh-CN"/>
        </w:rPr>
        <w:t>肆</w:t>
      </w:r>
      <w:r>
        <w:rPr>
          <w:rFonts w:hint="eastAsia" w:ascii="宋体" w:hAnsi="宋体" w:cs="宋体"/>
          <w:color w:val="000000" w:themeColor="text1"/>
          <w:sz w:val="24"/>
        </w:rPr>
        <w:t>份，甲方、乙方各执二份。</w:t>
      </w:r>
    </w:p>
    <w:p>
      <w:pPr>
        <w:pStyle w:val="28"/>
        <w:rPr>
          <w:rFonts w:ascii="宋体" w:hAnsi="宋体" w:cs="宋体"/>
          <w:color w:val="000000" w:themeColor="text1"/>
          <w:sz w:val="24"/>
        </w:rPr>
      </w:pPr>
    </w:p>
    <w:p>
      <w:pPr>
        <w:rPr>
          <w:rFonts w:ascii="宋体" w:hAnsi="宋体" w:cs="宋体"/>
          <w:color w:val="000000" w:themeColor="text1"/>
          <w:sz w:val="24"/>
        </w:rPr>
      </w:pPr>
    </w:p>
    <w:p>
      <w:pPr>
        <w:pStyle w:val="28"/>
        <w:rPr>
          <w:rFonts w:ascii="宋体" w:hAnsi="宋体" w:cs="宋体"/>
          <w:color w:val="000000" w:themeColor="text1"/>
          <w:sz w:val="24"/>
        </w:rPr>
      </w:pPr>
    </w:p>
    <w:p>
      <w:pPr>
        <w:rPr>
          <w:color w:val="000000" w:themeColor="text1"/>
        </w:rPr>
      </w:pPr>
    </w:p>
    <w:p>
      <w:pPr>
        <w:rPr>
          <w:rFonts w:ascii="宋体" w:hAnsi="宋体" w:cs="宋体"/>
          <w:color w:val="000000" w:themeColor="text1"/>
          <w:sz w:val="24"/>
        </w:rPr>
      </w:pPr>
    </w:p>
    <w:p>
      <w:pPr>
        <w:pStyle w:val="28"/>
        <w:spacing w:line="360" w:lineRule="auto"/>
        <w:ind w:left="0" w:leftChars="0"/>
        <w:jc w:val="both"/>
        <w:rPr>
          <w:rFonts w:hint="eastAsia" w:ascii="宋体" w:hAnsi="宋体" w:cs="宋体"/>
          <w:color w:val="000000" w:themeColor="text1"/>
          <w:sz w:val="28"/>
          <w:szCs w:val="36"/>
        </w:rPr>
      </w:pPr>
    </w:p>
    <w:p>
      <w:pPr>
        <w:pStyle w:val="28"/>
        <w:spacing w:line="360" w:lineRule="auto"/>
        <w:ind w:left="0" w:leftChars="0"/>
        <w:jc w:val="both"/>
        <w:rPr>
          <w:rFonts w:hint="eastAsia" w:ascii="宋体" w:hAnsi="宋体" w:cs="宋体"/>
          <w:color w:val="000000" w:themeColor="text1"/>
          <w:sz w:val="28"/>
          <w:szCs w:val="36"/>
        </w:rPr>
      </w:pPr>
    </w:p>
    <w:p>
      <w:pPr>
        <w:pStyle w:val="28"/>
        <w:spacing w:line="360" w:lineRule="auto"/>
        <w:ind w:left="0" w:leftChars="0"/>
        <w:jc w:val="both"/>
        <w:rPr>
          <w:rFonts w:hint="eastAsia" w:ascii="宋体" w:hAnsi="宋体" w:cs="宋体"/>
          <w:color w:val="000000" w:themeColor="text1"/>
          <w:sz w:val="28"/>
          <w:szCs w:val="36"/>
        </w:rPr>
      </w:pPr>
    </w:p>
    <w:p>
      <w:pPr>
        <w:pStyle w:val="28"/>
        <w:spacing w:line="360" w:lineRule="auto"/>
        <w:ind w:left="0" w:leftChars="0"/>
        <w:jc w:val="both"/>
        <w:rPr>
          <w:rFonts w:ascii="宋体" w:hAnsi="宋体" w:cs="宋体"/>
          <w:color w:val="000000" w:themeColor="text1"/>
          <w:sz w:val="22"/>
          <w:szCs w:val="28"/>
        </w:rPr>
      </w:pPr>
      <w:r>
        <w:rPr>
          <w:rFonts w:hint="eastAsia" w:ascii="宋体" w:hAnsi="宋体" w:cs="宋体"/>
          <w:color w:val="000000" w:themeColor="text1"/>
          <w:sz w:val="28"/>
          <w:szCs w:val="36"/>
        </w:rPr>
        <w:t>本页无正文</w:t>
      </w:r>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tcPr>
          <w:p>
            <w:pPr>
              <w:spacing w:line="360" w:lineRule="auto"/>
              <w:rPr>
                <w:rFonts w:hint="eastAsia" w:ascii="宋体" w:hAnsi="宋体" w:eastAsia="宋体" w:cs="宋体"/>
                <w:color w:val="000000" w:themeColor="text1"/>
                <w:sz w:val="24"/>
                <w:lang w:eastAsia="zh-CN"/>
              </w:rPr>
            </w:pPr>
            <w:r>
              <w:rPr>
                <w:rFonts w:hint="eastAsia" w:ascii="宋体" w:hAnsi="宋体" w:cs="宋体"/>
                <w:color w:val="000000" w:themeColor="text1"/>
                <w:sz w:val="24"/>
              </w:rPr>
              <w:t>甲方（公章）：</w:t>
            </w:r>
          </w:p>
          <w:p>
            <w:pPr>
              <w:spacing w:line="360" w:lineRule="auto"/>
              <w:rPr>
                <w:rFonts w:hint="default" w:ascii="宋体" w:hAnsi="宋体" w:eastAsia="宋体" w:cs="宋体"/>
                <w:color w:val="000000" w:themeColor="text1"/>
                <w:sz w:val="24"/>
                <w:lang w:val="en-US" w:eastAsia="zh-CN"/>
              </w:rPr>
            </w:pPr>
            <w:r>
              <w:rPr>
                <w:rFonts w:hint="eastAsia" w:ascii="宋体" w:hAnsi="宋体" w:cs="宋体"/>
                <w:color w:val="000000" w:themeColor="text1"/>
                <w:sz w:val="24"/>
              </w:rPr>
              <w:t>地址：</w:t>
            </w:r>
            <w:r>
              <w:rPr>
                <w:rFonts w:hint="eastAsia" w:ascii="宋体" w:hAnsi="宋体" w:cs="宋体"/>
                <w:color w:val="000000" w:themeColor="text1"/>
                <w:sz w:val="24"/>
                <w:lang w:eastAsia="zh-CN"/>
              </w:rPr>
              <w:t>兰州市城关区和政西街</w:t>
            </w:r>
            <w:r>
              <w:rPr>
                <w:rFonts w:hint="eastAsia" w:ascii="宋体" w:hAnsi="宋体" w:cs="宋体"/>
                <w:color w:val="000000" w:themeColor="text1"/>
                <w:sz w:val="24"/>
                <w:lang w:val="en-US" w:eastAsia="zh-CN"/>
              </w:rPr>
              <w:t>1号</w:t>
            </w:r>
          </w:p>
          <w:p>
            <w:pPr>
              <w:spacing w:line="360" w:lineRule="auto"/>
              <w:rPr>
                <w:rFonts w:hint="default" w:ascii="宋体" w:hAnsi="宋体" w:eastAsia="宋体" w:cs="宋体"/>
                <w:color w:val="000000" w:themeColor="text1"/>
                <w:sz w:val="24"/>
                <w:lang w:val="en-US" w:eastAsia="zh-CN"/>
              </w:rPr>
            </w:pPr>
            <w:r>
              <w:rPr>
                <w:rFonts w:hint="eastAsia" w:ascii="宋体" w:hAnsi="宋体" w:cs="宋体"/>
                <w:color w:val="000000" w:themeColor="text1"/>
                <w:sz w:val="24"/>
              </w:rPr>
              <w:t>电话:</w:t>
            </w:r>
            <w:r>
              <w:rPr>
                <w:rFonts w:hint="eastAsia" w:ascii="宋体" w:hAnsi="宋体" w:cs="宋体"/>
                <w:color w:val="000000" w:themeColor="text1"/>
                <w:sz w:val="24"/>
                <w:lang w:val="en-US" w:eastAsia="zh-CN"/>
              </w:rPr>
              <w:t>0931-4923487</w:t>
            </w:r>
          </w:p>
          <w:p>
            <w:pPr>
              <w:spacing w:line="360" w:lineRule="auto"/>
              <w:rPr>
                <w:rFonts w:hint="default" w:ascii="宋体" w:hAnsi="宋体" w:eastAsia="宋体" w:cs="宋体"/>
                <w:color w:val="000000" w:themeColor="text1"/>
                <w:sz w:val="24"/>
                <w:lang w:val="en-US" w:eastAsia="zh-CN"/>
              </w:rPr>
            </w:pPr>
            <w:r>
              <w:rPr>
                <w:rFonts w:hint="eastAsia" w:ascii="宋体" w:hAnsi="宋体" w:cs="宋体"/>
                <w:color w:val="000000" w:themeColor="text1"/>
                <w:sz w:val="24"/>
              </w:rPr>
              <w:t>邮编:</w:t>
            </w:r>
            <w:r>
              <w:rPr>
                <w:rFonts w:hint="eastAsia" w:ascii="宋体" w:hAnsi="宋体" w:cs="宋体"/>
                <w:color w:val="000000" w:themeColor="text1"/>
                <w:sz w:val="24"/>
                <w:lang w:val="en-US" w:eastAsia="zh-CN"/>
              </w:rPr>
              <w:t>730000</w:t>
            </w:r>
          </w:p>
        </w:tc>
        <w:tc>
          <w:tcPr>
            <w:tcW w:w="4683" w:type="dxa"/>
            <w:tcBorders>
              <w:tl2br w:val="nil"/>
              <w:tr2bl w:val="nil"/>
            </w:tcBorders>
          </w:tcPr>
          <w:p>
            <w:pPr>
              <w:spacing w:line="360" w:lineRule="auto"/>
              <w:rPr>
                <w:rFonts w:ascii="宋体" w:hAnsi="宋体" w:cs="宋体"/>
                <w:color w:val="000000" w:themeColor="text1"/>
                <w:sz w:val="24"/>
              </w:rPr>
            </w:pPr>
            <w:r>
              <w:rPr>
                <w:rFonts w:hint="eastAsia" w:ascii="宋体" w:hAnsi="宋体" w:cs="宋体"/>
                <w:color w:val="000000" w:themeColor="text1"/>
                <w:sz w:val="24"/>
              </w:rPr>
              <w:t>乙方（公章）：</w:t>
            </w:r>
          </w:p>
          <w:p>
            <w:pPr>
              <w:spacing w:line="360" w:lineRule="auto"/>
              <w:rPr>
                <w:rFonts w:ascii="宋体" w:hAnsi="宋体" w:cs="宋体"/>
                <w:color w:val="000000" w:themeColor="text1"/>
                <w:sz w:val="24"/>
              </w:rPr>
            </w:pPr>
            <w:r>
              <w:rPr>
                <w:rFonts w:hint="eastAsia" w:ascii="宋体" w:hAnsi="宋体" w:cs="宋体"/>
                <w:color w:val="000000" w:themeColor="text1"/>
                <w:sz w:val="24"/>
              </w:rPr>
              <w:t>地址：</w:t>
            </w:r>
          </w:p>
          <w:p>
            <w:pPr>
              <w:spacing w:line="360" w:lineRule="auto"/>
              <w:rPr>
                <w:rFonts w:ascii="宋体" w:hAnsi="宋体" w:cs="宋体"/>
                <w:color w:val="000000" w:themeColor="text1"/>
                <w:sz w:val="24"/>
              </w:rPr>
            </w:pPr>
            <w:r>
              <w:rPr>
                <w:rFonts w:hint="eastAsia" w:ascii="宋体" w:hAnsi="宋体" w:cs="宋体"/>
                <w:color w:val="000000" w:themeColor="text1"/>
                <w:sz w:val="24"/>
              </w:rPr>
              <w:t>电话:</w:t>
            </w:r>
          </w:p>
          <w:p>
            <w:pPr>
              <w:spacing w:line="360" w:lineRule="auto"/>
              <w:rPr>
                <w:rFonts w:ascii="宋体" w:hAnsi="宋体" w:cs="宋体"/>
                <w:color w:val="000000" w:themeColor="text1"/>
                <w:sz w:val="24"/>
              </w:rPr>
            </w:pPr>
            <w:r>
              <w:rPr>
                <w:rFonts w:hint="eastAsia" w:ascii="宋体" w:hAnsi="宋体" w:cs="宋体"/>
                <w:color w:val="000000" w:themeColor="text1"/>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color w:val="000000" w:themeColor="text1"/>
                <w:sz w:val="24"/>
              </w:rPr>
            </w:pPr>
            <w:r>
              <w:rPr>
                <w:rFonts w:hint="eastAsia" w:ascii="宋体" w:hAnsi="宋体" w:cs="宋体"/>
                <w:color w:val="000000" w:themeColor="text1"/>
                <w:sz w:val="24"/>
                <w:lang w:eastAsia="zh-CN"/>
              </w:rPr>
              <w:t>甲方法定代表人</w:t>
            </w:r>
            <w:r>
              <w:rPr>
                <w:rFonts w:hint="eastAsia" w:ascii="宋体" w:hAnsi="宋体" w:cs="宋体"/>
                <w:color w:val="000000" w:themeColor="text1"/>
                <w:sz w:val="24"/>
              </w:rPr>
              <w:t>：</w:t>
            </w:r>
          </w:p>
          <w:p>
            <w:pPr>
              <w:spacing w:line="720" w:lineRule="auto"/>
              <w:rPr>
                <w:rFonts w:hint="eastAsia" w:ascii="宋体" w:hAnsi="宋体" w:cs="宋体"/>
                <w:color w:val="000000" w:themeColor="text1"/>
                <w:sz w:val="24"/>
              </w:rPr>
            </w:pPr>
            <w:r>
              <w:rPr>
                <w:rFonts w:hint="eastAsia" w:ascii="宋体" w:hAnsi="宋体" w:cs="宋体"/>
                <w:color w:val="000000" w:themeColor="text1"/>
                <w:sz w:val="24"/>
              </w:rPr>
              <w:t>签字日期:</w:t>
            </w:r>
            <w:r>
              <w:rPr>
                <w:rFonts w:hint="eastAsia" w:ascii="宋体" w:hAnsi="宋体" w:cs="宋体"/>
                <w:color w:val="000000" w:themeColor="text1"/>
                <w:sz w:val="24"/>
                <w:lang w:val="en-US" w:eastAsia="zh-CN"/>
              </w:rPr>
              <w:t xml:space="preserve">     </w:t>
            </w:r>
            <w:r>
              <w:rPr>
                <w:rFonts w:hint="eastAsia" w:ascii="宋体" w:hAnsi="宋体" w:cs="宋体"/>
                <w:color w:val="000000" w:themeColor="text1"/>
                <w:sz w:val="24"/>
              </w:rPr>
              <w:t>年</w:t>
            </w:r>
            <w:r>
              <w:rPr>
                <w:rFonts w:hint="eastAsia" w:ascii="宋体" w:hAnsi="宋体" w:cs="宋体"/>
                <w:color w:val="000000" w:themeColor="text1"/>
                <w:sz w:val="24"/>
                <w:lang w:val="en-US" w:eastAsia="zh-CN"/>
              </w:rPr>
              <w:t xml:space="preserve">    </w:t>
            </w:r>
            <w:r>
              <w:rPr>
                <w:rFonts w:hint="eastAsia" w:ascii="宋体" w:hAnsi="宋体" w:cs="宋体"/>
                <w:color w:val="000000" w:themeColor="text1"/>
                <w:sz w:val="24"/>
              </w:rPr>
              <w:t>月</w:t>
            </w:r>
            <w:r>
              <w:rPr>
                <w:rFonts w:hint="eastAsia" w:ascii="宋体" w:hAnsi="宋体" w:cs="宋体"/>
                <w:color w:val="000000" w:themeColor="text1"/>
                <w:sz w:val="24"/>
                <w:lang w:val="en-US" w:eastAsia="zh-CN"/>
              </w:rPr>
              <w:t xml:space="preserve">    </w:t>
            </w:r>
            <w:r>
              <w:rPr>
                <w:rFonts w:hint="eastAsia" w:ascii="宋体" w:hAnsi="宋体" w:cs="宋体"/>
                <w:color w:val="000000" w:themeColor="text1"/>
                <w:sz w:val="24"/>
              </w:rPr>
              <w:t>日</w:t>
            </w:r>
          </w:p>
        </w:tc>
        <w:tc>
          <w:tcPr>
            <w:tcW w:w="4683" w:type="dxa"/>
            <w:tcBorders>
              <w:tl2br w:val="nil"/>
              <w:tr2bl w:val="nil"/>
            </w:tcBorders>
          </w:tcPr>
          <w:p>
            <w:pPr>
              <w:tabs>
                <w:tab w:val="left" w:pos="377"/>
              </w:tabs>
              <w:spacing w:line="720" w:lineRule="auto"/>
              <w:rPr>
                <w:rFonts w:ascii="宋体" w:hAnsi="宋体" w:cs="宋体"/>
                <w:color w:val="000000" w:themeColor="text1"/>
                <w:sz w:val="24"/>
              </w:rPr>
            </w:pPr>
            <w:r>
              <w:rPr>
                <w:rFonts w:hint="eastAsia" w:ascii="宋体" w:hAnsi="宋体" w:cs="宋体"/>
                <w:color w:val="000000" w:themeColor="text1"/>
                <w:sz w:val="24"/>
                <w:lang w:eastAsia="zh-CN"/>
              </w:rPr>
              <w:t>乙方法定代表人</w:t>
            </w:r>
            <w:r>
              <w:rPr>
                <w:rFonts w:hint="eastAsia" w:ascii="宋体" w:hAnsi="宋体" w:cs="宋体"/>
                <w:color w:val="000000" w:themeColor="text1"/>
                <w:sz w:val="24"/>
              </w:rPr>
              <w:t>：</w:t>
            </w:r>
          </w:p>
          <w:p>
            <w:pPr>
              <w:spacing w:line="720" w:lineRule="auto"/>
              <w:rPr>
                <w:rFonts w:hint="eastAsia" w:ascii="宋体" w:hAnsi="宋体" w:cs="宋体"/>
                <w:color w:val="000000" w:themeColor="text1"/>
                <w:sz w:val="24"/>
              </w:rPr>
            </w:pPr>
            <w:r>
              <w:rPr>
                <w:rFonts w:hint="eastAsia" w:ascii="宋体" w:hAnsi="宋体" w:cs="宋体"/>
                <w:color w:val="000000" w:themeColor="text1"/>
                <w:sz w:val="24"/>
              </w:rPr>
              <w:t>签字日期:</w:t>
            </w:r>
            <w:r>
              <w:rPr>
                <w:rFonts w:hint="eastAsia" w:ascii="宋体" w:hAnsi="宋体" w:cs="宋体"/>
                <w:color w:val="000000" w:themeColor="text1"/>
                <w:sz w:val="24"/>
                <w:lang w:val="en-US" w:eastAsia="zh-CN"/>
              </w:rPr>
              <w:t xml:space="preserve">     </w:t>
            </w:r>
            <w:r>
              <w:rPr>
                <w:rFonts w:hint="eastAsia" w:ascii="宋体" w:hAnsi="宋体" w:cs="宋体"/>
                <w:color w:val="000000" w:themeColor="text1"/>
                <w:sz w:val="24"/>
              </w:rPr>
              <w:t>年</w:t>
            </w:r>
            <w:r>
              <w:rPr>
                <w:rFonts w:hint="eastAsia" w:ascii="宋体" w:hAnsi="宋体" w:cs="宋体"/>
                <w:color w:val="000000" w:themeColor="text1"/>
                <w:sz w:val="24"/>
                <w:lang w:val="en-US" w:eastAsia="zh-CN"/>
              </w:rPr>
              <w:t xml:space="preserve">    </w:t>
            </w:r>
            <w:r>
              <w:rPr>
                <w:rFonts w:hint="eastAsia" w:ascii="宋体" w:hAnsi="宋体" w:cs="宋体"/>
                <w:color w:val="000000" w:themeColor="text1"/>
                <w:sz w:val="24"/>
              </w:rPr>
              <w:t>月</w:t>
            </w:r>
            <w:r>
              <w:rPr>
                <w:rFonts w:hint="eastAsia" w:ascii="宋体" w:hAnsi="宋体" w:cs="宋体"/>
                <w:color w:val="000000" w:themeColor="text1"/>
                <w:sz w:val="24"/>
                <w:lang w:val="en-US" w:eastAsia="zh-CN"/>
              </w:rPr>
              <w:t xml:space="preserve">    </w:t>
            </w:r>
            <w:r>
              <w:rPr>
                <w:rFonts w:hint="eastAsia" w:ascii="宋体" w:hAnsi="宋体" w:cs="宋体"/>
                <w:color w:val="000000" w:themeColor="text1"/>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color w:val="000000" w:themeColor="text1"/>
                <w:sz w:val="24"/>
              </w:rPr>
            </w:pPr>
            <w:r>
              <w:rPr>
                <w:rFonts w:hint="eastAsia" w:ascii="宋体" w:hAnsi="宋体" w:cs="宋体"/>
                <w:color w:val="000000" w:themeColor="text1"/>
                <w:sz w:val="24"/>
                <w:lang w:eastAsia="zh-CN"/>
              </w:rPr>
              <w:t>委托授权人</w:t>
            </w:r>
            <w:r>
              <w:rPr>
                <w:rFonts w:hint="eastAsia" w:ascii="宋体" w:hAnsi="宋体" w:cs="宋体"/>
                <w:color w:val="000000" w:themeColor="text1"/>
                <w:sz w:val="24"/>
              </w:rPr>
              <w:t>:</w:t>
            </w:r>
          </w:p>
          <w:p>
            <w:pPr>
              <w:spacing w:line="600" w:lineRule="auto"/>
              <w:rPr>
                <w:rFonts w:hint="eastAsia" w:ascii="宋体" w:hAnsi="宋体" w:cs="宋体"/>
                <w:color w:val="000000" w:themeColor="text1"/>
                <w:sz w:val="24"/>
              </w:rPr>
            </w:pPr>
            <w:r>
              <w:rPr>
                <w:rFonts w:hint="eastAsia" w:ascii="宋体" w:hAnsi="宋体" w:cs="宋体"/>
                <w:color w:val="000000" w:themeColor="text1"/>
                <w:sz w:val="24"/>
              </w:rPr>
              <w:t>签字日期：</w:t>
            </w:r>
            <w:r>
              <w:rPr>
                <w:rFonts w:hint="eastAsia" w:ascii="宋体" w:hAnsi="宋体" w:cs="宋体"/>
                <w:color w:val="000000" w:themeColor="text1"/>
                <w:sz w:val="24"/>
                <w:lang w:val="en-US" w:eastAsia="zh-CN"/>
              </w:rPr>
              <w:t xml:space="preserve">    </w:t>
            </w:r>
            <w:r>
              <w:rPr>
                <w:rFonts w:hint="eastAsia" w:ascii="宋体" w:hAnsi="宋体" w:cs="宋体"/>
                <w:color w:val="000000" w:themeColor="text1"/>
                <w:sz w:val="24"/>
              </w:rPr>
              <w:t>年</w:t>
            </w:r>
            <w:r>
              <w:rPr>
                <w:rFonts w:hint="eastAsia" w:ascii="宋体" w:hAnsi="宋体" w:cs="宋体"/>
                <w:color w:val="000000" w:themeColor="text1"/>
                <w:sz w:val="24"/>
                <w:lang w:val="en-US" w:eastAsia="zh-CN"/>
              </w:rPr>
              <w:t xml:space="preserve">    </w:t>
            </w:r>
            <w:r>
              <w:rPr>
                <w:rFonts w:hint="eastAsia" w:ascii="宋体" w:hAnsi="宋体" w:cs="宋体"/>
                <w:color w:val="000000" w:themeColor="text1"/>
                <w:sz w:val="24"/>
              </w:rPr>
              <w:t>月</w:t>
            </w:r>
            <w:r>
              <w:rPr>
                <w:rFonts w:hint="eastAsia" w:ascii="宋体" w:hAnsi="宋体" w:cs="宋体"/>
                <w:color w:val="000000" w:themeColor="text1"/>
                <w:sz w:val="24"/>
                <w:lang w:val="en-US" w:eastAsia="zh-CN"/>
              </w:rPr>
              <w:t xml:space="preserve">    </w:t>
            </w:r>
            <w:r>
              <w:rPr>
                <w:rFonts w:hint="eastAsia" w:ascii="宋体" w:hAnsi="宋体" w:cs="宋体"/>
                <w:color w:val="000000" w:themeColor="text1"/>
                <w:sz w:val="24"/>
              </w:rPr>
              <w:t>日</w:t>
            </w:r>
          </w:p>
        </w:tc>
        <w:tc>
          <w:tcPr>
            <w:tcW w:w="4683" w:type="dxa"/>
            <w:tcBorders>
              <w:tl2br w:val="nil"/>
              <w:tr2bl w:val="nil"/>
            </w:tcBorders>
          </w:tcPr>
          <w:p>
            <w:pPr>
              <w:spacing w:line="600" w:lineRule="auto"/>
              <w:rPr>
                <w:rFonts w:ascii="宋体" w:hAnsi="宋体" w:cs="宋体"/>
                <w:color w:val="000000" w:themeColor="text1"/>
                <w:sz w:val="24"/>
              </w:rPr>
            </w:pPr>
            <w:r>
              <w:rPr>
                <w:rFonts w:hint="eastAsia" w:ascii="宋体" w:hAnsi="宋体" w:cs="宋体"/>
                <w:color w:val="000000" w:themeColor="text1"/>
                <w:sz w:val="24"/>
                <w:lang w:eastAsia="zh-CN"/>
              </w:rPr>
              <w:t>委托授权人</w:t>
            </w:r>
            <w:r>
              <w:rPr>
                <w:rFonts w:hint="eastAsia" w:ascii="宋体" w:hAnsi="宋体" w:cs="宋体"/>
                <w:color w:val="000000" w:themeColor="text1"/>
                <w:sz w:val="24"/>
              </w:rPr>
              <w:t>:</w:t>
            </w:r>
          </w:p>
          <w:p>
            <w:pPr>
              <w:spacing w:line="600" w:lineRule="auto"/>
              <w:rPr>
                <w:rFonts w:hint="eastAsia" w:ascii="宋体" w:hAnsi="宋体" w:cs="宋体"/>
                <w:color w:val="000000" w:themeColor="text1"/>
                <w:sz w:val="24"/>
              </w:rPr>
            </w:pPr>
            <w:r>
              <w:rPr>
                <w:rFonts w:hint="eastAsia" w:ascii="宋体" w:hAnsi="宋体" w:cs="宋体"/>
                <w:color w:val="000000" w:themeColor="text1"/>
                <w:sz w:val="24"/>
              </w:rPr>
              <w:t>签字日期：</w:t>
            </w:r>
            <w:r>
              <w:rPr>
                <w:rFonts w:hint="eastAsia" w:ascii="宋体" w:hAnsi="宋体" w:cs="宋体"/>
                <w:color w:val="000000" w:themeColor="text1"/>
                <w:sz w:val="24"/>
                <w:lang w:val="en-US" w:eastAsia="zh-CN"/>
              </w:rPr>
              <w:t xml:space="preserve">    </w:t>
            </w:r>
            <w:r>
              <w:rPr>
                <w:rFonts w:hint="eastAsia" w:ascii="宋体" w:hAnsi="宋体" w:cs="宋体"/>
                <w:color w:val="000000" w:themeColor="text1"/>
                <w:sz w:val="24"/>
              </w:rPr>
              <w:t>年</w:t>
            </w:r>
            <w:r>
              <w:rPr>
                <w:rFonts w:hint="eastAsia" w:ascii="宋体" w:hAnsi="宋体" w:cs="宋体"/>
                <w:color w:val="000000" w:themeColor="text1"/>
                <w:sz w:val="24"/>
                <w:lang w:val="en-US" w:eastAsia="zh-CN"/>
              </w:rPr>
              <w:t xml:space="preserve">    </w:t>
            </w:r>
            <w:r>
              <w:rPr>
                <w:rFonts w:hint="eastAsia" w:ascii="宋体" w:hAnsi="宋体" w:cs="宋体"/>
                <w:color w:val="000000" w:themeColor="text1"/>
                <w:sz w:val="24"/>
              </w:rPr>
              <w:t>月</w:t>
            </w:r>
            <w:r>
              <w:rPr>
                <w:rFonts w:hint="eastAsia" w:ascii="宋体" w:hAnsi="宋体" w:cs="宋体"/>
                <w:color w:val="000000" w:themeColor="text1"/>
                <w:sz w:val="24"/>
                <w:lang w:val="en-US" w:eastAsia="zh-CN"/>
              </w:rPr>
              <w:t xml:space="preserve">    </w:t>
            </w:r>
            <w:r>
              <w:rPr>
                <w:rFonts w:hint="eastAsia" w:ascii="宋体" w:hAnsi="宋体" w:cs="宋体"/>
                <w:color w:val="000000" w:themeColor="text1"/>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hint="eastAsia" w:ascii="宋体" w:hAnsi="宋体" w:eastAsia="宋体" w:cs="宋体"/>
                <w:color w:val="000000" w:themeColor="text1"/>
                <w:sz w:val="24"/>
                <w:lang w:eastAsia="zh-CN"/>
              </w:rPr>
            </w:pPr>
            <w:r>
              <w:rPr>
                <w:rFonts w:hint="eastAsia" w:ascii="宋体" w:hAnsi="宋体" w:cs="宋体"/>
                <w:color w:val="000000" w:themeColor="text1"/>
                <w:sz w:val="24"/>
              </w:rPr>
              <w:t>开户行：</w:t>
            </w:r>
          </w:p>
          <w:p>
            <w:pPr>
              <w:spacing w:line="600" w:lineRule="auto"/>
              <w:rPr>
                <w:rFonts w:hint="eastAsia" w:ascii="宋体" w:hAnsi="宋体" w:cs="宋体"/>
                <w:color w:val="000000" w:themeColor="text1"/>
                <w:sz w:val="24"/>
              </w:rPr>
            </w:pPr>
            <w:r>
              <w:rPr>
                <w:rFonts w:hint="eastAsia" w:ascii="宋体" w:hAnsi="宋体" w:cs="宋体"/>
                <w:color w:val="000000" w:themeColor="text1"/>
                <w:sz w:val="24"/>
              </w:rPr>
              <w:t>账号：</w:t>
            </w:r>
          </w:p>
        </w:tc>
        <w:tc>
          <w:tcPr>
            <w:tcW w:w="4683" w:type="dxa"/>
            <w:tcBorders>
              <w:tl2br w:val="nil"/>
              <w:tr2bl w:val="nil"/>
            </w:tcBorders>
          </w:tcPr>
          <w:p>
            <w:pPr>
              <w:spacing w:line="600" w:lineRule="auto"/>
              <w:rPr>
                <w:rFonts w:hint="eastAsia" w:ascii="宋体" w:hAnsi="宋体" w:eastAsia="宋体" w:cs="宋体"/>
                <w:color w:val="000000" w:themeColor="text1"/>
                <w:sz w:val="24"/>
                <w:lang w:eastAsia="zh-CN"/>
              </w:rPr>
            </w:pPr>
            <w:r>
              <w:rPr>
                <w:rFonts w:hint="eastAsia" w:ascii="宋体" w:hAnsi="宋体" w:cs="宋体"/>
                <w:color w:val="000000" w:themeColor="text1"/>
                <w:sz w:val="24"/>
              </w:rPr>
              <w:t>开户行：</w:t>
            </w:r>
          </w:p>
          <w:p>
            <w:pPr>
              <w:spacing w:line="600" w:lineRule="auto"/>
              <w:rPr>
                <w:rFonts w:hint="eastAsia" w:ascii="宋体" w:hAnsi="宋体" w:cs="宋体"/>
                <w:color w:val="000000" w:themeColor="text1"/>
                <w:sz w:val="24"/>
              </w:rPr>
            </w:pPr>
            <w:r>
              <w:rPr>
                <w:rFonts w:hint="eastAsia" w:ascii="宋体" w:hAnsi="宋体" w:cs="宋体"/>
                <w:color w:val="000000" w:themeColor="text1"/>
                <w:sz w:val="24"/>
              </w:rPr>
              <w:t>账号：</w:t>
            </w:r>
          </w:p>
        </w:tc>
      </w:tr>
    </w:tbl>
    <w:p>
      <w:pPr>
        <w:rPr>
          <w:color w:val="000000" w:themeColor="text1"/>
        </w:rPr>
      </w:pPr>
    </w:p>
    <w:sectPr>
      <w:headerReference r:id="rId17" w:type="first"/>
      <w:headerReference r:id="rId16" w:type="default"/>
      <w:footerReference r:id="rId18"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F1FDA83C"/>
    <w:multiLevelType w:val="singleLevel"/>
    <w:tmpl w:val="F1FDA83C"/>
    <w:lvl w:ilvl="0" w:tentative="0">
      <w:start w:val="1"/>
      <w:numFmt w:val="decimal"/>
      <w:lvlText w:val="%1."/>
      <w:lvlJc w:val="left"/>
      <w:pPr>
        <w:tabs>
          <w:tab w:val="left" w:pos="312"/>
        </w:tabs>
      </w:pPr>
    </w:lvl>
  </w:abstractNum>
  <w:abstractNum w:abstractNumId="2">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13514FD3"/>
    <w:multiLevelType w:val="multilevel"/>
    <w:tmpl w:val="13514FD3"/>
    <w:lvl w:ilvl="0" w:tentative="0">
      <w:start w:val="1"/>
      <w:numFmt w:val="decimal"/>
      <w:lvlText w:val="%1、"/>
      <w:lvlJc w:val="left"/>
      <w:pPr>
        <w:ind w:left="720" w:hanging="720"/>
      </w:pPr>
      <w:rPr>
        <w:rFonts w:cs="Times New Roman"/>
        <w:b/>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83EC99"/>
    <w:multiLevelType w:val="singleLevel"/>
    <w:tmpl w:val="5983EC99"/>
    <w:lvl w:ilvl="0" w:tentative="0">
      <w:start w:val="3"/>
      <w:numFmt w:val="chineseCounting"/>
      <w:suff w:val="space"/>
      <w:lvlText w:val="第%1章"/>
      <w:lvlJc w:val="left"/>
    </w:lvl>
  </w:abstractNum>
  <w:abstractNum w:abstractNumId="6">
    <w:nsid w:val="59DF3391"/>
    <w:multiLevelType w:val="singleLevel"/>
    <w:tmpl w:val="59DF3391"/>
    <w:lvl w:ilvl="0" w:tentative="0">
      <w:start w:val="7"/>
      <w:numFmt w:val="decimal"/>
      <w:suff w:val="space"/>
      <w:lvlText w:val="%1."/>
      <w:lvlJc w:val="left"/>
    </w:lvl>
  </w:abstractNum>
  <w:abstractNum w:abstractNumId="7">
    <w:nsid w:val="59E00BC4"/>
    <w:multiLevelType w:val="singleLevel"/>
    <w:tmpl w:val="59E00BC4"/>
    <w:lvl w:ilvl="0" w:tentative="0">
      <w:start w:val="2"/>
      <w:numFmt w:val="chineseCounting"/>
      <w:suff w:val="nothing"/>
      <w:lvlText w:val="%1、"/>
      <w:lvlJc w:val="left"/>
    </w:lvl>
  </w:abstractNum>
  <w:abstractNum w:abstractNumId="8">
    <w:nsid w:val="7DB1AA8B"/>
    <w:multiLevelType w:val="singleLevel"/>
    <w:tmpl w:val="7DB1AA8B"/>
    <w:lvl w:ilvl="0" w:tentative="0">
      <w:start w:val="3"/>
      <w:numFmt w:val="decimal"/>
      <w:suff w:val="nothing"/>
      <w:lvlText w:val="%1）"/>
      <w:lvlJc w:val="left"/>
    </w:lvl>
  </w:abstractNum>
  <w:num w:numId="1">
    <w:abstractNumId w:val="1"/>
  </w:num>
  <w:num w:numId="2">
    <w:abstractNumId w:val="2"/>
  </w:num>
  <w:num w:numId="3">
    <w:abstractNumId w:val="4"/>
  </w:num>
  <w:num w:numId="4">
    <w:abstractNumId w:val="8"/>
  </w:num>
  <w:num w:numId="5">
    <w:abstractNumId w:val="6"/>
  </w:num>
  <w:num w:numId="6">
    <w:abstractNumId w:val="0"/>
  </w:num>
  <w:num w:numId="7">
    <w:abstractNumId w:val="5"/>
  </w:num>
  <w:num w:numId="8">
    <w:abstractNumId w:val="3"/>
    <w:lvlOverride w:ilvl="0">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578E7"/>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477D7"/>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D25"/>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31381"/>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B65033"/>
    <w:rsid w:val="05C701ED"/>
    <w:rsid w:val="05CA796E"/>
    <w:rsid w:val="05D376AA"/>
    <w:rsid w:val="05D37C42"/>
    <w:rsid w:val="05DD4027"/>
    <w:rsid w:val="05DF2D9B"/>
    <w:rsid w:val="05E54DAD"/>
    <w:rsid w:val="05EB39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2689D"/>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ED251F"/>
    <w:rsid w:val="09F07F08"/>
    <w:rsid w:val="09F37073"/>
    <w:rsid w:val="09F6001C"/>
    <w:rsid w:val="09F679FF"/>
    <w:rsid w:val="09F75C16"/>
    <w:rsid w:val="09F77C68"/>
    <w:rsid w:val="09FB2BC5"/>
    <w:rsid w:val="0A006AB3"/>
    <w:rsid w:val="0A020654"/>
    <w:rsid w:val="0A0C319D"/>
    <w:rsid w:val="0A192E2F"/>
    <w:rsid w:val="0A1A0CD0"/>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B2416"/>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77167"/>
    <w:rsid w:val="0CEE0B42"/>
    <w:rsid w:val="0CEF752B"/>
    <w:rsid w:val="0CF93B46"/>
    <w:rsid w:val="0CFA0C56"/>
    <w:rsid w:val="0D0277B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9E07CA"/>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808D2"/>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3B3A48"/>
    <w:rsid w:val="113B5A4C"/>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197D6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A133A8"/>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33F70"/>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E591A"/>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165338"/>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97B72"/>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257BF"/>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A3F18"/>
    <w:rsid w:val="1DAC4B7B"/>
    <w:rsid w:val="1DAD0A72"/>
    <w:rsid w:val="1DBB0624"/>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623B0"/>
    <w:rsid w:val="213A7C48"/>
    <w:rsid w:val="21416BE2"/>
    <w:rsid w:val="21417A3E"/>
    <w:rsid w:val="21436A1D"/>
    <w:rsid w:val="21453DF7"/>
    <w:rsid w:val="214F6823"/>
    <w:rsid w:val="215145B4"/>
    <w:rsid w:val="215B5249"/>
    <w:rsid w:val="2166167B"/>
    <w:rsid w:val="21685E8D"/>
    <w:rsid w:val="21691533"/>
    <w:rsid w:val="216C1938"/>
    <w:rsid w:val="21711B50"/>
    <w:rsid w:val="21713648"/>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81A72"/>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14CD6"/>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A1EC4"/>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6E14B2"/>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150E6"/>
    <w:rsid w:val="25F307AC"/>
    <w:rsid w:val="25F45615"/>
    <w:rsid w:val="25F75186"/>
    <w:rsid w:val="25F84FE2"/>
    <w:rsid w:val="25FD2022"/>
    <w:rsid w:val="25FE6BA1"/>
    <w:rsid w:val="260E106D"/>
    <w:rsid w:val="26121F1B"/>
    <w:rsid w:val="2615321D"/>
    <w:rsid w:val="261A11CE"/>
    <w:rsid w:val="261A32F6"/>
    <w:rsid w:val="261B5CAE"/>
    <w:rsid w:val="261F17F9"/>
    <w:rsid w:val="261F64DB"/>
    <w:rsid w:val="26250007"/>
    <w:rsid w:val="262A0B89"/>
    <w:rsid w:val="262C4031"/>
    <w:rsid w:val="262F406C"/>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5F61AC"/>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8FA2A4F"/>
    <w:rsid w:val="29020D39"/>
    <w:rsid w:val="290E57E4"/>
    <w:rsid w:val="29124E9C"/>
    <w:rsid w:val="291611DF"/>
    <w:rsid w:val="291D7E23"/>
    <w:rsid w:val="291E78C7"/>
    <w:rsid w:val="291F72A1"/>
    <w:rsid w:val="292437C4"/>
    <w:rsid w:val="292461FA"/>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81200"/>
    <w:rsid w:val="2A8A534B"/>
    <w:rsid w:val="2A9216C7"/>
    <w:rsid w:val="2A93621F"/>
    <w:rsid w:val="2A9413C4"/>
    <w:rsid w:val="2A9415C5"/>
    <w:rsid w:val="2A9859E7"/>
    <w:rsid w:val="2A997220"/>
    <w:rsid w:val="2AA07070"/>
    <w:rsid w:val="2AA3228C"/>
    <w:rsid w:val="2AA62AF5"/>
    <w:rsid w:val="2AAD0B4D"/>
    <w:rsid w:val="2AB25EC7"/>
    <w:rsid w:val="2AB41342"/>
    <w:rsid w:val="2AB55453"/>
    <w:rsid w:val="2AB8475F"/>
    <w:rsid w:val="2ABA3858"/>
    <w:rsid w:val="2AC84725"/>
    <w:rsid w:val="2ACB1FF9"/>
    <w:rsid w:val="2ACD044E"/>
    <w:rsid w:val="2ACE5477"/>
    <w:rsid w:val="2AD471B8"/>
    <w:rsid w:val="2AE17222"/>
    <w:rsid w:val="2AEF26EB"/>
    <w:rsid w:val="2AF33DCC"/>
    <w:rsid w:val="2AF7486E"/>
    <w:rsid w:val="2B0A5DD1"/>
    <w:rsid w:val="2B0B5320"/>
    <w:rsid w:val="2B0D409D"/>
    <w:rsid w:val="2B0E49C5"/>
    <w:rsid w:val="2B124505"/>
    <w:rsid w:val="2B153406"/>
    <w:rsid w:val="2B1B28CB"/>
    <w:rsid w:val="2B293879"/>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158A"/>
    <w:rsid w:val="2C1A6A3E"/>
    <w:rsid w:val="2C1D3E6F"/>
    <w:rsid w:val="2C2629A8"/>
    <w:rsid w:val="2C2911EA"/>
    <w:rsid w:val="2C3B5A37"/>
    <w:rsid w:val="2C3E7ACD"/>
    <w:rsid w:val="2C416933"/>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4A73C1"/>
    <w:rsid w:val="2E580D08"/>
    <w:rsid w:val="2E5C7742"/>
    <w:rsid w:val="2E5C795A"/>
    <w:rsid w:val="2E5D58B3"/>
    <w:rsid w:val="2E5E0D12"/>
    <w:rsid w:val="2E605F65"/>
    <w:rsid w:val="2E623259"/>
    <w:rsid w:val="2E681DA7"/>
    <w:rsid w:val="2E6C3EC6"/>
    <w:rsid w:val="2E6F606B"/>
    <w:rsid w:val="2E745E37"/>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02492"/>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8C059C"/>
    <w:rsid w:val="309B7A0A"/>
    <w:rsid w:val="309D7E73"/>
    <w:rsid w:val="309F39CF"/>
    <w:rsid w:val="30A11BED"/>
    <w:rsid w:val="30A53229"/>
    <w:rsid w:val="30A76689"/>
    <w:rsid w:val="30A811F0"/>
    <w:rsid w:val="30A910EB"/>
    <w:rsid w:val="30AE2FD2"/>
    <w:rsid w:val="30AF2F1B"/>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A591D"/>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1F637C"/>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672C4C"/>
    <w:rsid w:val="3674137E"/>
    <w:rsid w:val="36782E8C"/>
    <w:rsid w:val="367F76AF"/>
    <w:rsid w:val="36895A48"/>
    <w:rsid w:val="368D5697"/>
    <w:rsid w:val="36971AEE"/>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7C042F"/>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318B"/>
    <w:rsid w:val="3B5555DA"/>
    <w:rsid w:val="3B570666"/>
    <w:rsid w:val="3B57331B"/>
    <w:rsid w:val="3B5D7AAF"/>
    <w:rsid w:val="3B64301A"/>
    <w:rsid w:val="3B652A55"/>
    <w:rsid w:val="3B653172"/>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7636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F140B6"/>
    <w:rsid w:val="42F172FB"/>
    <w:rsid w:val="42F467E6"/>
    <w:rsid w:val="42F63966"/>
    <w:rsid w:val="42F83335"/>
    <w:rsid w:val="4306615C"/>
    <w:rsid w:val="430D13B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C0475"/>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3D7C0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1754B"/>
    <w:rsid w:val="46B4425B"/>
    <w:rsid w:val="46B539E7"/>
    <w:rsid w:val="46BD0522"/>
    <w:rsid w:val="46C94F2B"/>
    <w:rsid w:val="46CD6B41"/>
    <w:rsid w:val="46CE344D"/>
    <w:rsid w:val="46D078B1"/>
    <w:rsid w:val="46D34CE9"/>
    <w:rsid w:val="46D61D46"/>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4C33FC"/>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7F339E"/>
    <w:rsid w:val="488104DE"/>
    <w:rsid w:val="48867827"/>
    <w:rsid w:val="48885BA4"/>
    <w:rsid w:val="488F5D22"/>
    <w:rsid w:val="48926369"/>
    <w:rsid w:val="48963C58"/>
    <w:rsid w:val="489B7999"/>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22900"/>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81F21"/>
    <w:rsid w:val="4BDB522E"/>
    <w:rsid w:val="4BDC205B"/>
    <w:rsid w:val="4BDE1534"/>
    <w:rsid w:val="4BDE7B43"/>
    <w:rsid w:val="4BE16300"/>
    <w:rsid w:val="4BE73660"/>
    <w:rsid w:val="4BE83D71"/>
    <w:rsid w:val="4BEE1939"/>
    <w:rsid w:val="4BF0740F"/>
    <w:rsid w:val="4BF51B69"/>
    <w:rsid w:val="4BFF554D"/>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847D0"/>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209BA"/>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B662B7"/>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3AE7"/>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A78BC"/>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D2FD8"/>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80284"/>
    <w:rsid w:val="54E914E4"/>
    <w:rsid w:val="54EC1F33"/>
    <w:rsid w:val="54F17E8D"/>
    <w:rsid w:val="54F221D4"/>
    <w:rsid w:val="54F45488"/>
    <w:rsid w:val="54F67AF6"/>
    <w:rsid w:val="54F87092"/>
    <w:rsid w:val="54F95FA9"/>
    <w:rsid w:val="54FA3DF3"/>
    <w:rsid w:val="54FC22B2"/>
    <w:rsid w:val="54FF2912"/>
    <w:rsid w:val="54FF438C"/>
    <w:rsid w:val="550302D4"/>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461C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73A41"/>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379E"/>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282A"/>
    <w:rsid w:val="59BB5DFF"/>
    <w:rsid w:val="59BC226F"/>
    <w:rsid w:val="59BE3E80"/>
    <w:rsid w:val="59C057A3"/>
    <w:rsid w:val="59C37517"/>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1D5"/>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86D60"/>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54399"/>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6F48F3"/>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048CE"/>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032B5"/>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4702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82D88"/>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223101"/>
    <w:rsid w:val="6531101A"/>
    <w:rsid w:val="65344F74"/>
    <w:rsid w:val="653503A7"/>
    <w:rsid w:val="65377D55"/>
    <w:rsid w:val="653A08F6"/>
    <w:rsid w:val="653B13A2"/>
    <w:rsid w:val="653F0322"/>
    <w:rsid w:val="653F1FDC"/>
    <w:rsid w:val="654233A7"/>
    <w:rsid w:val="654616D9"/>
    <w:rsid w:val="654D6169"/>
    <w:rsid w:val="654F39AE"/>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90766"/>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C59A3"/>
    <w:rsid w:val="664F5FAC"/>
    <w:rsid w:val="665D2A3C"/>
    <w:rsid w:val="665E4CDD"/>
    <w:rsid w:val="665F1278"/>
    <w:rsid w:val="66606642"/>
    <w:rsid w:val="66697BC5"/>
    <w:rsid w:val="666C31D5"/>
    <w:rsid w:val="666C5839"/>
    <w:rsid w:val="666E0D2F"/>
    <w:rsid w:val="66712DAA"/>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4507A"/>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25E12"/>
    <w:rsid w:val="690A3D55"/>
    <w:rsid w:val="690B7FC0"/>
    <w:rsid w:val="69197E46"/>
    <w:rsid w:val="691D24A8"/>
    <w:rsid w:val="691D25C2"/>
    <w:rsid w:val="691D329F"/>
    <w:rsid w:val="69263E55"/>
    <w:rsid w:val="692F534F"/>
    <w:rsid w:val="69357FED"/>
    <w:rsid w:val="693A7DC6"/>
    <w:rsid w:val="693E1410"/>
    <w:rsid w:val="693E6FFE"/>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AB50A1"/>
    <w:rsid w:val="6AAC52CE"/>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84FB5"/>
    <w:rsid w:val="6C5B14E7"/>
    <w:rsid w:val="6C5B2395"/>
    <w:rsid w:val="6C634B84"/>
    <w:rsid w:val="6C637157"/>
    <w:rsid w:val="6C666CCC"/>
    <w:rsid w:val="6C706464"/>
    <w:rsid w:val="6C711404"/>
    <w:rsid w:val="6C7476FD"/>
    <w:rsid w:val="6C796123"/>
    <w:rsid w:val="6C7F441E"/>
    <w:rsid w:val="6C83552D"/>
    <w:rsid w:val="6C8E7B6C"/>
    <w:rsid w:val="6C924457"/>
    <w:rsid w:val="6C9C030F"/>
    <w:rsid w:val="6CA10CC3"/>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91D5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D495B"/>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6FFD780D"/>
    <w:rsid w:val="70023756"/>
    <w:rsid w:val="700346D4"/>
    <w:rsid w:val="70036BB5"/>
    <w:rsid w:val="70042C6A"/>
    <w:rsid w:val="70091EA3"/>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C4C94"/>
    <w:rsid w:val="71AD018A"/>
    <w:rsid w:val="71AF34A5"/>
    <w:rsid w:val="71BD1F32"/>
    <w:rsid w:val="71BD6D30"/>
    <w:rsid w:val="71C5263E"/>
    <w:rsid w:val="71C560A6"/>
    <w:rsid w:val="71CB0450"/>
    <w:rsid w:val="71CD6362"/>
    <w:rsid w:val="71CE145C"/>
    <w:rsid w:val="71D51B0E"/>
    <w:rsid w:val="71DA4F6A"/>
    <w:rsid w:val="71DC5668"/>
    <w:rsid w:val="71E10600"/>
    <w:rsid w:val="71E574F1"/>
    <w:rsid w:val="71F61402"/>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8F36A1"/>
    <w:rsid w:val="759544F3"/>
    <w:rsid w:val="759643E4"/>
    <w:rsid w:val="75A307BB"/>
    <w:rsid w:val="75A7391B"/>
    <w:rsid w:val="75B16B00"/>
    <w:rsid w:val="75B41D19"/>
    <w:rsid w:val="75B528B2"/>
    <w:rsid w:val="75C8150B"/>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757B7"/>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82468"/>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374F1"/>
    <w:rsid w:val="795611DD"/>
    <w:rsid w:val="79570B04"/>
    <w:rsid w:val="79571433"/>
    <w:rsid w:val="79572BFF"/>
    <w:rsid w:val="7963519A"/>
    <w:rsid w:val="79642CC6"/>
    <w:rsid w:val="796632FE"/>
    <w:rsid w:val="796644DA"/>
    <w:rsid w:val="79690D70"/>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05208"/>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86290"/>
    <w:rsid w:val="7AC94D19"/>
    <w:rsid w:val="7ACB7C95"/>
    <w:rsid w:val="7ADC177F"/>
    <w:rsid w:val="7ADE4610"/>
    <w:rsid w:val="7AE977BC"/>
    <w:rsid w:val="7AF30787"/>
    <w:rsid w:val="7AF44C5D"/>
    <w:rsid w:val="7AF77804"/>
    <w:rsid w:val="7B0970B6"/>
    <w:rsid w:val="7B1378FB"/>
    <w:rsid w:val="7B146EEE"/>
    <w:rsid w:val="7B150CF8"/>
    <w:rsid w:val="7B2405B2"/>
    <w:rsid w:val="7B2412DC"/>
    <w:rsid w:val="7B261848"/>
    <w:rsid w:val="7B27542E"/>
    <w:rsid w:val="7B281133"/>
    <w:rsid w:val="7B286FAA"/>
    <w:rsid w:val="7B317B25"/>
    <w:rsid w:val="7B321A7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5"/>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7">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4"/>
    <w:qFormat/>
    <w:uiPriority w:val="99"/>
    <w:pPr>
      <w:keepNext/>
      <w:keepLines/>
      <w:spacing w:before="240" w:after="64" w:line="320" w:lineRule="auto"/>
      <w:outlineLvl w:val="6"/>
    </w:pPr>
    <w:rPr>
      <w:b/>
      <w:bCs/>
      <w:kern w:val="0"/>
      <w:sz w:val="24"/>
    </w:rPr>
  </w:style>
  <w:style w:type="paragraph" w:styleId="11">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9"/>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7"/>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0"/>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2"/>
    <w:qFormat/>
    <w:uiPriority w:val="99"/>
    <w:pPr>
      <w:ind w:left="100" w:leftChars="2500"/>
    </w:pPr>
    <w:rPr>
      <w:kern w:val="0"/>
      <w:sz w:val="24"/>
    </w:rPr>
  </w:style>
  <w:style w:type="paragraph" w:styleId="21">
    <w:name w:val="Body Text Indent 2"/>
    <w:basedOn w:val="1"/>
    <w:link w:val="63"/>
    <w:qFormat/>
    <w:uiPriority w:val="99"/>
    <w:pPr>
      <w:spacing w:line="460" w:lineRule="exact"/>
      <w:ind w:firstLine="570"/>
    </w:pPr>
    <w:rPr>
      <w:kern w:val="0"/>
      <w:sz w:val="24"/>
    </w:rPr>
  </w:style>
  <w:style w:type="paragraph" w:styleId="22">
    <w:name w:val="Balloon Text"/>
    <w:basedOn w:val="1"/>
    <w:link w:val="64"/>
    <w:qFormat/>
    <w:uiPriority w:val="99"/>
    <w:rPr>
      <w:kern w:val="0"/>
      <w:sz w:val="16"/>
      <w:szCs w:val="16"/>
    </w:rPr>
  </w:style>
  <w:style w:type="paragraph" w:styleId="23">
    <w:name w:val="footer"/>
    <w:basedOn w:val="1"/>
    <w:link w:val="65"/>
    <w:qFormat/>
    <w:uiPriority w:val="99"/>
    <w:pPr>
      <w:tabs>
        <w:tab w:val="center" w:pos="4153"/>
        <w:tab w:val="right" w:pos="8306"/>
      </w:tabs>
      <w:snapToGrid w:val="0"/>
      <w:jc w:val="left"/>
    </w:pPr>
    <w:rPr>
      <w:kern w:val="0"/>
      <w:sz w:val="18"/>
      <w:szCs w:val="18"/>
    </w:rPr>
  </w:style>
  <w:style w:type="paragraph" w:styleId="24">
    <w:name w:val="header"/>
    <w:basedOn w:val="1"/>
    <w:link w:val="66"/>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7"/>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7"/>
    <w:semiHidden/>
    <w:qFormat/>
    <w:locked/>
    <w:uiPriority w:val="99"/>
    <w:rPr>
      <w:rFonts w:ascii="Cambria" w:hAnsi="Cambria" w:eastAsia="宋体" w:cs="黑体"/>
      <w:b/>
      <w:bCs/>
      <w:sz w:val="28"/>
      <w:szCs w:val="28"/>
    </w:rPr>
  </w:style>
  <w:style w:type="character" w:customStyle="1" w:styleId="52">
    <w:name w:val="标题 5 Char"/>
    <w:link w:val="8"/>
    <w:semiHidden/>
    <w:qFormat/>
    <w:locked/>
    <w:uiPriority w:val="99"/>
    <w:rPr>
      <w:rFonts w:cs="Times New Roman"/>
      <w:b/>
      <w:bCs/>
      <w:sz w:val="28"/>
      <w:szCs w:val="28"/>
    </w:rPr>
  </w:style>
  <w:style w:type="character" w:customStyle="1" w:styleId="53">
    <w:name w:val="标题 6 Char"/>
    <w:link w:val="9"/>
    <w:semiHidden/>
    <w:qFormat/>
    <w:locked/>
    <w:uiPriority w:val="99"/>
    <w:rPr>
      <w:rFonts w:ascii="Cambria" w:hAnsi="Cambria" w:eastAsia="宋体" w:cs="黑体"/>
      <w:b/>
      <w:bCs/>
      <w:sz w:val="24"/>
      <w:szCs w:val="24"/>
    </w:rPr>
  </w:style>
  <w:style w:type="character" w:customStyle="1" w:styleId="54">
    <w:name w:val="标题 7 Char"/>
    <w:link w:val="10"/>
    <w:semiHidden/>
    <w:qFormat/>
    <w:locked/>
    <w:uiPriority w:val="99"/>
    <w:rPr>
      <w:rFonts w:cs="Times New Roman"/>
      <w:b/>
      <w:bCs/>
      <w:sz w:val="24"/>
      <w:szCs w:val="24"/>
    </w:rPr>
  </w:style>
  <w:style w:type="character" w:customStyle="1" w:styleId="55">
    <w:name w:val="标题 8 Char"/>
    <w:link w:val="11"/>
    <w:semiHidden/>
    <w:qFormat/>
    <w:locked/>
    <w:uiPriority w:val="99"/>
    <w:rPr>
      <w:rFonts w:ascii="Cambria" w:hAnsi="Cambria" w:eastAsia="宋体" w:cs="黑体"/>
      <w:sz w:val="24"/>
      <w:szCs w:val="24"/>
    </w:rPr>
  </w:style>
  <w:style w:type="character" w:customStyle="1" w:styleId="56">
    <w:name w:val="标题 9 Char"/>
    <w:link w:val="12"/>
    <w:semiHidden/>
    <w:qFormat/>
    <w:locked/>
    <w:uiPriority w:val="99"/>
    <w:rPr>
      <w:rFonts w:ascii="Cambria" w:hAnsi="Cambria" w:eastAsia="宋体" w:cs="黑体"/>
      <w:sz w:val="21"/>
      <w:szCs w:val="21"/>
    </w:rPr>
  </w:style>
  <w:style w:type="character" w:customStyle="1" w:styleId="57">
    <w:name w:val="注释标题 Char"/>
    <w:link w:val="13"/>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2"/>
    <w:semiHidden/>
    <w:qFormat/>
    <w:locked/>
    <w:uiPriority w:val="99"/>
    <w:rPr>
      <w:rFonts w:cs="Times New Roman"/>
      <w:sz w:val="24"/>
      <w:szCs w:val="24"/>
    </w:rPr>
  </w:style>
  <w:style w:type="character" w:customStyle="1" w:styleId="60">
    <w:name w:val="正文文本缩进 Char"/>
    <w:link w:val="17"/>
    <w:semiHidden/>
    <w:qFormat/>
    <w:locked/>
    <w:uiPriority w:val="99"/>
    <w:rPr>
      <w:rFonts w:cs="Times New Roman"/>
      <w:sz w:val="24"/>
      <w:szCs w:val="24"/>
    </w:rPr>
  </w:style>
  <w:style w:type="character" w:customStyle="1" w:styleId="61">
    <w:name w:val="纯文本 Char"/>
    <w:link w:val="19"/>
    <w:semiHidden/>
    <w:qFormat/>
    <w:locked/>
    <w:uiPriority w:val="99"/>
    <w:rPr>
      <w:rFonts w:ascii="宋体" w:hAnsi="Courier New" w:cs="Courier New"/>
      <w:sz w:val="21"/>
      <w:szCs w:val="21"/>
    </w:rPr>
  </w:style>
  <w:style w:type="character" w:customStyle="1" w:styleId="62">
    <w:name w:val="日期 Char"/>
    <w:link w:val="20"/>
    <w:semiHidden/>
    <w:qFormat/>
    <w:locked/>
    <w:uiPriority w:val="99"/>
    <w:rPr>
      <w:rFonts w:cs="Times New Roman"/>
      <w:sz w:val="24"/>
      <w:szCs w:val="24"/>
    </w:rPr>
  </w:style>
  <w:style w:type="character" w:customStyle="1" w:styleId="63">
    <w:name w:val="正文文本缩进 2 Char"/>
    <w:link w:val="21"/>
    <w:semiHidden/>
    <w:qFormat/>
    <w:locked/>
    <w:uiPriority w:val="99"/>
    <w:rPr>
      <w:rFonts w:cs="Times New Roman"/>
      <w:sz w:val="24"/>
      <w:szCs w:val="24"/>
    </w:rPr>
  </w:style>
  <w:style w:type="character" w:customStyle="1" w:styleId="64">
    <w:name w:val="批注框文本 Char"/>
    <w:link w:val="22"/>
    <w:semiHidden/>
    <w:qFormat/>
    <w:locked/>
    <w:uiPriority w:val="99"/>
    <w:rPr>
      <w:rFonts w:cs="Times New Roman"/>
      <w:sz w:val="16"/>
      <w:szCs w:val="16"/>
    </w:rPr>
  </w:style>
  <w:style w:type="character" w:customStyle="1" w:styleId="65">
    <w:name w:val="页脚 Char"/>
    <w:link w:val="23"/>
    <w:semiHidden/>
    <w:qFormat/>
    <w:locked/>
    <w:uiPriority w:val="99"/>
    <w:rPr>
      <w:rFonts w:cs="Times New Roman"/>
      <w:sz w:val="18"/>
      <w:szCs w:val="18"/>
    </w:rPr>
  </w:style>
  <w:style w:type="character" w:customStyle="1" w:styleId="66">
    <w:name w:val="页眉 Char"/>
    <w:link w:val="24"/>
    <w:semiHidden/>
    <w:qFormat/>
    <w:locked/>
    <w:uiPriority w:val="99"/>
    <w:rPr>
      <w:rFonts w:cs="Times New Roman"/>
      <w:sz w:val="18"/>
      <w:szCs w:val="18"/>
    </w:rPr>
  </w:style>
  <w:style w:type="character" w:customStyle="1" w:styleId="67">
    <w:name w:val="正文文本缩进 3 Char"/>
    <w:link w:val="27"/>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19"/>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6</TotalTime>
  <ScaleCrop>false</ScaleCrop>
  <LinksUpToDate>false</LinksUpToDate>
  <CharactersWithSpaces>36057</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小可爱</cp:lastModifiedBy>
  <cp:lastPrinted>2017-05-08T03:41:00Z</cp:lastPrinted>
  <dcterms:modified xsi:type="dcterms:W3CDTF">2020-03-02T07:51:43Z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