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080" w:firstLineChars="650"/>
        <w:rPr>
          <w:sz w:val="32"/>
          <w:szCs w:val="32"/>
        </w:rPr>
      </w:pPr>
      <w:r>
        <w:rPr>
          <w:rFonts w:hint="eastAsia"/>
          <w:sz w:val="32"/>
          <w:szCs w:val="32"/>
        </w:rPr>
        <w:t>床单位臭氧消毒机配置及技术参数要求</w:t>
      </w:r>
    </w:p>
    <w:p>
      <w:pPr>
        <w:numPr>
          <w:ilvl w:val="0"/>
          <w:numId w:val="1"/>
        </w:numPr>
        <w:spacing w:beforeAutospacing="0" w:afterAutospacing="0" w:line="500" w:lineRule="exact"/>
        <w:ind w:left="210" w:leftChars="1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整体要求：</w:t>
      </w:r>
    </w:p>
    <w:p>
      <w:pPr>
        <w:spacing w:beforeAutospacing="0" w:afterAutospacing="0" w:line="500" w:lineRule="exact"/>
        <w:ind w:left="210" w:leftChars="1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   整</w:t>
      </w:r>
      <w:r>
        <w:rPr>
          <w:rFonts w:hint="eastAsia" w:ascii="宋体" w:hAnsi="宋体" w:cs="宋体"/>
          <w:kern w:val="0"/>
          <w:sz w:val="24"/>
        </w:rPr>
        <w:t>机</w:t>
      </w:r>
      <w:r>
        <w:rPr>
          <w:rFonts w:hint="eastAsia" w:ascii="宋体" w:hAnsi="宋体" w:eastAsia="宋体" w:cs="宋体"/>
          <w:kern w:val="0"/>
          <w:sz w:val="24"/>
        </w:rPr>
        <w:t>原装。</w:t>
      </w:r>
      <w:r>
        <w:rPr>
          <w:rFonts w:hint="eastAsia" w:ascii="宋体" w:hAnsi="宋体" w:cs="宋体"/>
          <w:kern w:val="0"/>
          <w:sz w:val="24"/>
        </w:rPr>
        <w:t>满足睡眠中心病房终末消毒需要。</w:t>
      </w:r>
    </w:p>
    <w:p>
      <w:pPr>
        <w:numPr>
          <w:ilvl w:val="0"/>
          <w:numId w:val="1"/>
        </w:numPr>
        <w:spacing w:beforeAutospacing="0" w:afterAutospacing="0" w:line="500" w:lineRule="exact"/>
        <w:ind w:left="210" w:leftChars="100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配置清单：</w:t>
      </w:r>
    </w:p>
    <w:p>
      <w:pPr>
        <w:spacing w:beforeAutospacing="0" w:afterAutospacing="0" w:line="500" w:lineRule="exact"/>
        <w:ind w:left="210" w:leftChars="100"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主  机            </w:t>
      </w:r>
      <w:r>
        <w:rPr>
          <w:rFonts w:hint="eastAsia" w:ascii="宋体" w:hAnsi="宋体" w:eastAsia="宋体" w:cs="宋体"/>
          <w:sz w:val="24"/>
        </w:rPr>
        <w:t>1台</w:t>
      </w:r>
    </w:p>
    <w:p>
      <w:pPr>
        <w:spacing w:beforeAutospacing="0" w:afterAutospacing="0" w:line="500" w:lineRule="exact"/>
        <w:ind w:left="210" w:leftChars="100"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电源线            1根</w:t>
      </w:r>
    </w:p>
    <w:p>
      <w:pPr>
        <w:spacing w:beforeAutospacing="0" w:afterAutospacing="0" w:line="500" w:lineRule="exact"/>
        <w:ind w:left="210" w:leftChars="100"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多次性消毒床罩    3个</w:t>
      </w:r>
    </w:p>
    <w:p>
      <w:pPr>
        <w:spacing w:beforeAutospacing="0" w:afterAutospacing="0" w:line="500" w:lineRule="exact"/>
        <w:ind w:left="210" w:leftChars="1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多次性消毒床袋    1个</w:t>
      </w:r>
    </w:p>
    <w:p>
      <w:pPr>
        <w:spacing w:beforeAutospacing="0" w:afterAutospacing="0" w:line="500" w:lineRule="exact"/>
        <w:ind w:left="210" w:leftChars="1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胶皮管            2根</w:t>
      </w:r>
    </w:p>
    <w:p>
      <w:pPr>
        <w:numPr>
          <w:ilvl w:val="0"/>
          <w:numId w:val="1"/>
        </w:numPr>
        <w:spacing w:beforeAutospacing="0" w:afterAutospacing="0" w:line="500" w:lineRule="exact"/>
        <w:ind w:left="210" w:leftChars="1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技术参数：</w:t>
      </w:r>
    </w:p>
    <w:p>
      <w:pPr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bCs/>
          <w:szCs w:val="21"/>
        </w:rPr>
        <w:t xml:space="preserve">★ </w:t>
      </w:r>
      <w:r>
        <w:rPr>
          <w:rFonts w:hint="eastAsia" w:ascii="宋体" w:hAnsi="宋体" w:cs="宋体"/>
          <w:color w:val="000000"/>
          <w:sz w:val="24"/>
        </w:rPr>
        <w:t>1. 采用臭氧发生器，内置空气压缩机。</w:t>
      </w:r>
    </w:p>
    <w:p>
      <w:pPr>
        <w:pStyle w:val="11"/>
        <w:spacing w:beforeAutospacing="0" w:afterAutospacing="0" w:line="360" w:lineRule="auto"/>
        <w:ind w:left="420" w:firstLine="0" w:firstLineChars="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bCs/>
          <w:szCs w:val="21"/>
        </w:rPr>
        <w:t xml:space="preserve">★ </w:t>
      </w:r>
      <w:r>
        <w:rPr>
          <w:rFonts w:hint="eastAsia" w:ascii="宋体" w:hAnsi="宋体" w:cs="宋体"/>
          <w:color w:val="000000"/>
          <w:sz w:val="24"/>
        </w:rPr>
        <w:t>2. 电压环境及额定功率：</w:t>
      </w:r>
      <w:r>
        <w:rPr>
          <w:rFonts w:ascii="宋体" w:hAnsi="宋体" w:cs="宋体"/>
          <w:color w:val="000000"/>
          <w:sz w:val="24"/>
          <w:szCs w:val="24"/>
        </w:rPr>
        <w:t xml:space="preserve">220V±22V，50Hz±1Hz </w:t>
      </w:r>
      <w:r>
        <w:rPr>
          <w:rFonts w:hint="eastAsia" w:ascii="宋体" w:hAnsi="宋体" w:cs="宋体"/>
          <w:color w:val="000000"/>
          <w:sz w:val="24"/>
          <w:szCs w:val="24"/>
        </w:rPr>
        <w:t>、功率</w:t>
      </w:r>
      <w:r>
        <w:rPr>
          <w:rFonts w:ascii="宋体" w:hAnsi="宋体" w:cs="宋体"/>
          <w:color w:val="000000"/>
          <w:sz w:val="24"/>
          <w:szCs w:val="24"/>
        </w:rPr>
        <w:t>≤</w:t>
      </w:r>
      <w:r>
        <w:rPr>
          <w:rFonts w:hint="eastAsia" w:ascii="宋体" w:hAnsi="宋体" w:cs="宋体"/>
          <w:color w:val="000000"/>
          <w:sz w:val="24"/>
          <w:szCs w:val="24"/>
        </w:rPr>
        <w:t>100W。</w:t>
      </w:r>
    </w:p>
    <w:p>
      <w:pPr>
        <w:spacing w:beforeAutospacing="0" w:afterAutospacing="0" w:line="360" w:lineRule="auto"/>
        <w:ind w:firstLine="720" w:firstLineChars="3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3. 消毒过程全自动智能控制，也可手动操作。</w:t>
      </w:r>
    </w:p>
    <w:p>
      <w:pPr>
        <w:pStyle w:val="11"/>
        <w:spacing w:beforeAutospacing="0" w:afterAutospacing="0" w:line="360" w:lineRule="auto"/>
        <w:ind w:left="420" w:firstLine="0" w:firstLineChars="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bCs/>
          <w:szCs w:val="21"/>
        </w:rPr>
        <w:t>★</w:t>
      </w:r>
      <w:r>
        <w:rPr>
          <w:rFonts w:hint="eastAsia" w:ascii="宋体" w:hAnsi="宋体" w:cs="宋体"/>
          <w:color w:val="000000"/>
          <w:sz w:val="24"/>
        </w:rPr>
        <w:t>4. 设备微电脑程序、触摸控制，液晶显示。</w:t>
      </w:r>
    </w:p>
    <w:p>
      <w:pPr>
        <w:pStyle w:val="11"/>
        <w:spacing w:beforeAutospacing="0" w:afterAutospacing="0" w:line="360" w:lineRule="auto"/>
        <w:ind w:left="1019" w:leftChars="314" w:hanging="360" w:hangingChars="15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5、设备配置万向和定向各2个直径50mm静音脚轮，带制动刹车。工作噪音：</w:t>
      </w:r>
      <w:r>
        <w:rPr>
          <w:rFonts w:ascii="宋体" w:hAnsi="宋体" w:cs="宋体"/>
          <w:color w:val="000000"/>
          <w:sz w:val="24"/>
        </w:rPr>
        <w:t>≤</w:t>
      </w:r>
      <w:r>
        <w:rPr>
          <w:rFonts w:hint="eastAsia" w:ascii="宋体" w:hAnsi="宋体" w:cs="宋体"/>
          <w:color w:val="000000"/>
          <w:sz w:val="24"/>
        </w:rPr>
        <w:t>55dB。</w:t>
      </w:r>
    </w:p>
    <w:p>
      <w:pPr>
        <w:spacing w:beforeAutospacing="0" w:afterAutospacing="0" w:line="360" w:lineRule="auto"/>
        <w:ind w:firstLine="600" w:firstLineChars="25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6. 设备具有抽真空功能。</w:t>
      </w:r>
    </w:p>
    <w:p>
      <w:pPr>
        <w:pStyle w:val="11"/>
        <w:spacing w:beforeAutospacing="0" w:afterAutospacing="0" w:line="360" w:lineRule="auto"/>
        <w:ind w:left="843" w:leftChars="287" w:hanging="240" w:hangingChars="1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7. 设备分四个步骤：</w:t>
      </w:r>
      <w:r>
        <w:rPr>
          <w:rFonts w:ascii="宋体" w:hAnsi="宋体" w:cs="宋体"/>
          <w:color w:val="000000"/>
          <w:sz w:val="24"/>
        </w:rPr>
        <w:t>“</w:t>
      </w:r>
      <w:r>
        <w:rPr>
          <w:rFonts w:hint="eastAsia" w:ascii="宋体" w:hAnsi="宋体" w:cs="宋体"/>
          <w:color w:val="000000"/>
          <w:sz w:val="24"/>
        </w:rPr>
        <w:t>抽真空-消毒-保持-解析</w:t>
      </w:r>
      <w:r>
        <w:rPr>
          <w:rFonts w:ascii="宋体" w:hAnsi="宋体" w:cs="宋体"/>
          <w:color w:val="000000"/>
          <w:sz w:val="24"/>
        </w:rPr>
        <w:t>”</w:t>
      </w:r>
      <w:r>
        <w:rPr>
          <w:rFonts w:hint="eastAsia" w:ascii="宋体" w:hAnsi="宋体" w:cs="宋体"/>
          <w:color w:val="000000"/>
          <w:sz w:val="24"/>
        </w:rPr>
        <w:t>对床单位目标物体进行消毒，支持一键操作。</w:t>
      </w:r>
    </w:p>
    <w:p>
      <w:pPr>
        <w:pStyle w:val="11"/>
        <w:spacing w:beforeAutospacing="0" w:afterAutospacing="0" w:line="360" w:lineRule="auto"/>
        <w:ind w:left="420" w:firstLine="0" w:firstLineChars="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bCs/>
          <w:szCs w:val="21"/>
        </w:rPr>
        <w:t>★</w:t>
      </w:r>
      <w:r>
        <w:rPr>
          <w:rFonts w:hint="eastAsia" w:ascii="宋体" w:hAnsi="宋体" w:cs="宋体"/>
          <w:color w:val="000000"/>
          <w:sz w:val="24"/>
        </w:rPr>
        <w:t>8. 设备支持单个步骤的自定义调整。</w:t>
      </w:r>
    </w:p>
    <w:p>
      <w:pPr>
        <w:spacing w:beforeAutospacing="0" w:afterAutospacing="0" w:line="360" w:lineRule="auto"/>
        <w:ind w:firstLine="600" w:firstLineChars="25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9. 设备双通道输出：可单路或同时支持两张床单位的消毒。</w:t>
      </w:r>
    </w:p>
    <w:p>
      <w:pPr>
        <w:pStyle w:val="11"/>
        <w:spacing w:beforeAutospacing="0" w:afterAutospacing="0" w:line="360" w:lineRule="auto"/>
        <w:ind w:left="963" w:leftChars="287" w:hanging="360" w:hangingChars="15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10. 消毒效果：设备工作60min对污染床单位的白色念珠菌、大肠杆菌、金黄色葡萄球菌杀灭对数值</w:t>
      </w:r>
      <w:r>
        <w:rPr>
          <w:rFonts w:ascii="宋体" w:hAnsi="宋体" w:cs="宋体"/>
          <w:color w:val="000000"/>
          <w:sz w:val="24"/>
        </w:rPr>
        <w:t>≥</w:t>
      </w:r>
      <w:r>
        <w:rPr>
          <w:rFonts w:hint="eastAsia" w:ascii="宋体" w:hAnsi="宋体" w:cs="宋体"/>
          <w:color w:val="000000"/>
          <w:sz w:val="24"/>
        </w:rPr>
        <w:t>3.0；对污染床单位的自然细菌杀灭对数值</w:t>
      </w:r>
      <w:r>
        <w:rPr>
          <w:rFonts w:ascii="宋体" w:hAnsi="宋体" w:cs="宋体"/>
          <w:color w:val="000000"/>
          <w:sz w:val="24"/>
        </w:rPr>
        <w:t>≥</w:t>
      </w:r>
      <w:r>
        <w:rPr>
          <w:rFonts w:hint="eastAsia" w:ascii="宋体" w:hAnsi="宋体" w:cs="宋体"/>
          <w:color w:val="000000"/>
          <w:sz w:val="24"/>
        </w:rPr>
        <w:t>1.0。</w:t>
      </w:r>
    </w:p>
    <w:p>
      <w:pPr>
        <w:pStyle w:val="11"/>
        <w:spacing w:beforeAutospacing="0" w:afterAutospacing="0" w:line="360" w:lineRule="auto"/>
        <w:ind w:left="420" w:leftChars="200" w:firstLine="120" w:firstLineChars="5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11. 在消毒袋内的臭氧含量</w:t>
      </w:r>
      <w:r>
        <w:rPr>
          <w:rFonts w:ascii="宋体" w:hAnsi="宋体" w:cs="宋体"/>
          <w:color w:val="000000"/>
          <w:sz w:val="24"/>
        </w:rPr>
        <w:t>≥</w:t>
      </w:r>
      <w:r>
        <w:rPr>
          <w:rFonts w:hint="eastAsia" w:ascii="宋体" w:hAnsi="宋体" w:cs="宋体"/>
          <w:color w:val="000000"/>
          <w:sz w:val="24"/>
        </w:rPr>
        <w:t>1300mg/m</w:t>
      </w:r>
      <w:r>
        <w:rPr>
          <w:rFonts w:hint="eastAsia" w:ascii="宋体" w:hAnsi="宋体" w:cs="宋体"/>
          <w:color w:val="000000"/>
          <w:sz w:val="24"/>
          <w:vertAlign w:val="superscript"/>
        </w:rPr>
        <w:t>3</w:t>
      </w:r>
      <w:r>
        <w:rPr>
          <w:rFonts w:hint="eastAsia" w:ascii="宋体" w:hAnsi="宋体" w:cs="宋体"/>
          <w:color w:val="000000"/>
          <w:sz w:val="24"/>
        </w:rPr>
        <w:t>。</w:t>
      </w:r>
    </w:p>
    <w:p>
      <w:pPr>
        <w:pStyle w:val="11"/>
        <w:spacing w:beforeAutospacing="0" w:afterAutospacing="0" w:line="360" w:lineRule="auto"/>
        <w:ind w:left="420" w:leftChars="200" w:firstLine="120" w:firstLineChars="5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12. 臭氧发生器寿命</w:t>
      </w:r>
      <w:r>
        <w:rPr>
          <w:rFonts w:ascii="宋体" w:hAnsi="宋体" w:cs="宋体"/>
          <w:color w:val="000000"/>
          <w:sz w:val="24"/>
        </w:rPr>
        <w:t>≥</w:t>
      </w:r>
      <w:r>
        <w:rPr>
          <w:rFonts w:hint="eastAsia" w:ascii="宋体" w:hAnsi="宋体" w:cs="宋体"/>
          <w:color w:val="000000"/>
          <w:sz w:val="24"/>
        </w:rPr>
        <w:t>10000h。</w:t>
      </w:r>
    </w:p>
    <w:p>
      <w:pPr>
        <w:pStyle w:val="11"/>
        <w:spacing w:beforeAutospacing="0" w:afterAutospacing="0" w:line="360" w:lineRule="auto"/>
        <w:ind w:left="420" w:leftChars="200" w:firstLine="120" w:firstLineChars="5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13. 臭氧发生器臭氧产量</w:t>
      </w:r>
      <w:r>
        <w:rPr>
          <w:rFonts w:ascii="宋体" w:hAnsi="宋体" w:cs="宋体"/>
          <w:color w:val="000000"/>
          <w:sz w:val="24"/>
        </w:rPr>
        <w:t>≥</w:t>
      </w:r>
      <w:r>
        <w:rPr>
          <w:rFonts w:hint="eastAsia" w:ascii="宋体" w:hAnsi="宋体" w:cs="宋体"/>
          <w:color w:val="000000"/>
          <w:sz w:val="24"/>
        </w:rPr>
        <w:t>5000mg/h。</w:t>
      </w:r>
    </w:p>
    <w:p>
      <w:pPr>
        <w:pStyle w:val="11"/>
        <w:spacing w:beforeAutospacing="0" w:afterAutospacing="0" w:line="360" w:lineRule="auto"/>
        <w:ind w:left="420" w:leftChars="200" w:firstLine="120" w:firstLineChars="50"/>
        <w:rPr>
          <w:rFonts w:hint="eastAsia"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14. 设备工作时臭氧泄漏量</w:t>
      </w:r>
      <w:r>
        <w:rPr>
          <w:rFonts w:ascii="宋体" w:hAnsi="宋体" w:cs="宋体"/>
          <w:color w:val="000000"/>
          <w:sz w:val="24"/>
          <w:highlight w:val="none"/>
        </w:rPr>
        <w:t>≤</w:t>
      </w:r>
      <w:r>
        <w:rPr>
          <w:rFonts w:hint="eastAsia" w:ascii="宋体" w:hAnsi="宋体" w:cs="宋体"/>
          <w:color w:val="000000"/>
          <w:sz w:val="24"/>
          <w:highlight w:val="none"/>
        </w:rPr>
        <w:t>0.02mg/m</w:t>
      </w:r>
      <w:r>
        <w:rPr>
          <w:rFonts w:hint="eastAsia" w:ascii="宋体" w:hAnsi="宋体" w:cs="宋体"/>
          <w:color w:val="000000"/>
          <w:sz w:val="24"/>
          <w:highlight w:val="none"/>
          <w:vertAlign w:val="superscript"/>
        </w:rPr>
        <w:t>3</w:t>
      </w:r>
      <w:r>
        <w:rPr>
          <w:rFonts w:hint="eastAsia" w:ascii="宋体" w:hAnsi="宋体" w:cs="宋体"/>
          <w:color w:val="000000"/>
          <w:sz w:val="24"/>
          <w:highlight w:val="none"/>
        </w:rPr>
        <w:t>。</w:t>
      </w:r>
    </w:p>
    <w:p>
      <w:pPr>
        <w:pStyle w:val="11"/>
        <w:spacing w:beforeAutospacing="0" w:afterAutospacing="0" w:line="360" w:lineRule="auto"/>
        <w:ind w:left="420" w:leftChars="200" w:firstLine="120" w:firstLineChars="50"/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>15、设备使用年限≥3年</w:t>
      </w:r>
    </w:p>
    <w:p>
      <w:pPr>
        <w:pStyle w:val="11"/>
        <w:spacing w:beforeAutospacing="0" w:afterAutospacing="0" w:line="360" w:lineRule="auto"/>
        <w:ind w:left="420" w:leftChars="200" w:firstLine="120" w:firstLineChars="50"/>
        <w:rPr>
          <w:rFonts w:hint="eastAsia"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>16、供货产品生产日期为近</w:t>
      </w:r>
      <w:bookmarkStart w:id="0" w:name="_GoBack"/>
      <w:bookmarkEnd w:id="0"/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>半年产品</w:t>
      </w:r>
    </w:p>
    <w:p>
      <w:pPr>
        <w:pStyle w:val="11"/>
        <w:spacing w:beforeAutospacing="0" w:afterAutospacing="0" w:line="500" w:lineRule="exact"/>
        <w:ind w:left="210" w:leftChars="100" w:firstLine="0" w:firstLineChars="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四、商务要求</w:t>
      </w:r>
    </w:p>
    <w:p>
      <w:pPr>
        <w:pStyle w:val="11"/>
        <w:spacing w:beforeAutospacing="0" w:afterAutospacing="0" w:line="500" w:lineRule="exact"/>
        <w:ind w:left="353" w:leftChars="168" w:firstLine="360" w:firstLineChars="1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交货期：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中标</w:t>
      </w:r>
      <w:r>
        <w:rPr>
          <w:rFonts w:hint="eastAsia" w:ascii="宋体" w:hAnsi="宋体" w:cs="宋体"/>
          <w:sz w:val="24"/>
          <w:szCs w:val="24"/>
        </w:rPr>
        <w:t>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15</w:t>
      </w:r>
      <w:r>
        <w:rPr>
          <w:rFonts w:hint="eastAsia" w:ascii="宋体" w:hAnsi="宋体" w:cs="宋体"/>
          <w:sz w:val="24"/>
          <w:szCs w:val="24"/>
        </w:rPr>
        <w:t>天内。交货地点：院内指定的交货地点。</w:t>
      </w:r>
    </w:p>
    <w:p>
      <w:pPr>
        <w:pStyle w:val="11"/>
        <w:numPr>
          <w:ilvl w:val="0"/>
          <w:numId w:val="2"/>
        </w:numPr>
        <w:spacing w:beforeAutospacing="0" w:afterAutospacing="0" w:line="500" w:lineRule="exact"/>
        <w:ind w:left="832" w:leftChars="100" w:hanging="622" w:firstLineChars="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售后服务承诺</w:t>
      </w:r>
    </w:p>
    <w:p>
      <w:pPr>
        <w:spacing w:beforeAutospacing="0" w:afterAutospacing="0" w:line="500" w:lineRule="exact"/>
        <w:ind w:left="930" w:leftChars="100" w:hanging="720" w:hangingChars="3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1、质保期：整机（含配套附件、附属设备等）质保</w:t>
      </w:r>
      <w:r>
        <w:rPr>
          <w:rFonts w:hint="eastAsia" w:ascii="宋体" w:hAnsi="宋体" w:eastAsia="宋体" w:cs="宋体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</w:rPr>
        <w:t>年，质保期自正式验收合格之日起计算，提供原厂质保承诺文件，在质保期内进行售后服务不得收取任何费用。</w:t>
      </w:r>
    </w:p>
    <w:p>
      <w:pPr>
        <w:numPr>
          <w:ilvl w:val="0"/>
          <w:numId w:val="3"/>
        </w:numPr>
        <w:spacing w:beforeAutospacing="0" w:afterAutospacing="0" w:line="500" w:lineRule="exact"/>
        <w:ind w:left="757" w:leftChars="132" w:hanging="480" w:hanging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验收合格后质保期内每年（按365天计算）设备开机率≥95%，若达不到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</w:rPr>
        <w:t>不足的开机天数按照1：3相应延长质保期。</w:t>
      </w:r>
    </w:p>
    <w:p>
      <w:pPr>
        <w:tabs>
          <w:tab w:val="left" w:pos="420"/>
        </w:tabs>
        <w:spacing w:beforeAutospacing="0" w:afterAutospacing="0" w:line="500" w:lineRule="exact"/>
        <w:ind w:left="719" w:leftChars="114" w:hanging="480" w:hanging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3、 </w:t>
      </w:r>
      <w:r>
        <w:rPr>
          <w:rFonts w:hint="eastAsia" w:ascii="宋体" w:hAnsi="宋体" w:eastAsia="宋体" w:cs="宋体"/>
          <w:sz w:val="24"/>
        </w:rPr>
        <w:t>配备专职售后服务工程师，如实提供售后工程师名单、联系方式等证明材料。接到院方报修 2小时内响应，24小时内抵达现场维修。</w:t>
      </w:r>
    </w:p>
    <w:p>
      <w:pPr>
        <w:tabs>
          <w:tab w:val="left" w:pos="312"/>
        </w:tabs>
        <w:spacing w:beforeAutospacing="0" w:afterAutospacing="0" w:line="500" w:lineRule="exact"/>
        <w:ind w:left="719" w:leftChars="114" w:hanging="480" w:hanging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 质保期内厂家专业售后工程师需每6个月进行一次巡检保养，并向院方留存相应记录。</w:t>
      </w:r>
    </w:p>
    <w:p>
      <w:pPr>
        <w:tabs>
          <w:tab w:val="left" w:pos="312"/>
        </w:tabs>
        <w:spacing w:beforeAutospacing="0" w:afterAutospacing="0" w:line="500" w:lineRule="exact"/>
        <w:ind w:left="719" w:leftChars="114" w:hanging="480" w:hanging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 提供设备配套的耗材（若有单一来源耗材请列出名称）、维修配件的明细清单及相应报价。</w:t>
      </w:r>
    </w:p>
    <w:p>
      <w:pPr>
        <w:tabs>
          <w:tab w:val="left" w:pos="840"/>
        </w:tabs>
        <w:spacing w:beforeAutospacing="0" w:afterAutospacing="0" w:line="500" w:lineRule="exact"/>
        <w:ind w:left="690" w:leftChars="100" w:hanging="480" w:hanging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</w:rPr>
        <w:t>、 负责免费培训相关医务人员，培训方式：厂家专业人员现场培训，培训次数：</w:t>
      </w: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</w:rPr>
        <w:t>次。培训标准：相应人员能够熟练掌握设备正确操作、日常维护、维修，可顺利开展诊断治疗等相关工作。</w:t>
      </w:r>
    </w:p>
    <w:p>
      <w:pPr>
        <w:tabs>
          <w:tab w:val="left" w:pos="840"/>
        </w:tabs>
        <w:spacing w:beforeAutospacing="0" w:afterAutospacing="0" w:line="500" w:lineRule="exact"/>
        <w:ind w:left="690" w:leftChars="100" w:hanging="480" w:hanging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</w:rPr>
        <w:t>、 中标方需提供操作手册、维修手册、软件备份、说明书等相关资料。</w:t>
      </w:r>
    </w:p>
    <w:p>
      <w:pPr>
        <w:spacing w:beforeAutospacing="0" w:afterAutospacing="0" w:line="500" w:lineRule="exact"/>
        <w:jc w:val="left"/>
        <w:rPr>
          <w:rFonts w:ascii="宋体" w:hAnsi="宋体" w:cs="宋体"/>
          <w:sz w:val="24"/>
        </w:rPr>
      </w:pPr>
    </w:p>
    <w:p>
      <w:pPr>
        <w:spacing w:beforeAutospacing="0" w:afterAutospacing="0" w:line="500" w:lineRule="exact"/>
        <w:ind w:left="210" w:leftChars="100" w:firstLine="480" w:firstLineChars="200"/>
        <w:jc w:val="left"/>
        <w:rPr>
          <w:rFonts w:ascii="宋体" w:hAnsi="宋体" w:cs="宋体"/>
          <w:sz w:val="24"/>
        </w:rPr>
      </w:pPr>
    </w:p>
    <w:p>
      <w:pPr>
        <w:spacing w:beforeAutospacing="0" w:afterAutospacing="0" w:line="500" w:lineRule="exact"/>
        <w:ind w:left="210" w:leftChars="100" w:firstLine="480" w:firstLineChars="200"/>
        <w:jc w:val="left"/>
        <w:rPr>
          <w:rFonts w:ascii="宋体" w:hAnsi="宋体" w:cs="宋体"/>
          <w:sz w:val="24"/>
        </w:rPr>
      </w:pPr>
    </w:p>
    <w:p>
      <w:pPr>
        <w:pStyle w:val="2"/>
        <w:spacing w:beforeAutospacing="0" w:afterAutospacing="0" w:line="500" w:lineRule="exact"/>
        <w:ind w:left="210" w:leftChars="100"/>
        <w:jc w:val="left"/>
        <w:rPr>
          <w:rFonts w:ascii="宋体" w:hAnsi="宋体" w:cs="宋体"/>
          <w:szCs w:val="24"/>
        </w:rPr>
      </w:pPr>
    </w:p>
    <w:p>
      <w:pPr>
        <w:spacing w:beforeAutospacing="0" w:afterAutospacing="0" w:line="500" w:lineRule="exact"/>
        <w:ind w:left="210" w:leftChars="100"/>
        <w:jc w:val="left"/>
        <w:rPr>
          <w:rFonts w:ascii="宋体" w:hAnsi="宋体" w:cs="宋体"/>
          <w:sz w:val="24"/>
        </w:rPr>
      </w:pPr>
    </w:p>
    <w:p>
      <w:pPr>
        <w:ind w:firstLine="1400" w:firstLineChars="500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679720"/>
    <w:multiLevelType w:val="singleLevel"/>
    <w:tmpl w:val="BC679720"/>
    <w:lvl w:ilvl="0" w:tentative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1">
    <w:nsid w:val="FE2194F4"/>
    <w:multiLevelType w:val="singleLevel"/>
    <w:tmpl w:val="FE2194F4"/>
    <w:lvl w:ilvl="0" w:tentative="0">
      <w:start w:val="2"/>
      <w:numFmt w:val="decimal"/>
      <w:suff w:val="space"/>
      <w:lvlText w:val="%1、"/>
      <w:lvlJc w:val="left"/>
    </w:lvl>
  </w:abstractNum>
  <w:abstractNum w:abstractNumId="2">
    <w:nsid w:val="5F1C042F"/>
    <w:multiLevelType w:val="multilevel"/>
    <w:tmpl w:val="5F1C042F"/>
    <w:lvl w:ilvl="0" w:tentative="0">
      <w:start w:val="5"/>
      <w:numFmt w:val="japaneseCounting"/>
      <w:lvlText w:val="%1、"/>
      <w:lvlJc w:val="left"/>
      <w:pPr>
        <w:ind w:left="480" w:hanging="48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NTUyY2UwZDU4MDJiMmE1MjA4ODQ0ODRiN2M2MWUifQ=="/>
  </w:docVars>
  <w:rsids>
    <w:rsidRoot w:val="1F4868AE"/>
    <w:rsid w:val="00000C24"/>
    <w:rsid w:val="00011D5B"/>
    <w:rsid w:val="00025DE8"/>
    <w:rsid w:val="000D4E97"/>
    <w:rsid w:val="00112EEB"/>
    <w:rsid w:val="001B3421"/>
    <w:rsid w:val="001C7FD8"/>
    <w:rsid w:val="001E68D4"/>
    <w:rsid w:val="00224016"/>
    <w:rsid w:val="0027481B"/>
    <w:rsid w:val="00296DA1"/>
    <w:rsid w:val="002B0BD7"/>
    <w:rsid w:val="002B1B1F"/>
    <w:rsid w:val="002D6E1E"/>
    <w:rsid w:val="002E0729"/>
    <w:rsid w:val="002F2B8B"/>
    <w:rsid w:val="003B67D3"/>
    <w:rsid w:val="003C593D"/>
    <w:rsid w:val="003E444C"/>
    <w:rsid w:val="00407ED0"/>
    <w:rsid w:val="00484E02"/>
    <w:rsid w:val="004B17A6"/>
    <w:rsid w:val="00551D75"/>
    <w:rsid w:val="005E4F59"/>
    <w:rsid w:val="0061277E"/>
    <w:rsid w:val="00617070"/>
    <w:rsid w:val="00644699"/>
    <w:rsid w:val="006964A3"/>
    <w:rsid w:val="006C47E2"/>
    <w:rsid w:val="00743600"/>
    <w:rsid w:val="00770AE3"/>
    <w:rsid w:val="007831CE"/>
    <w:rsid w:val="007943FF"/>
    <w:rsid w:val="00825C61"/>
    <w:rsid w:val="00896253"/>
    <w:rsid w:val="00896939"/>
    <w:rsid w:val="008C20B7"/>
    <w:rsid w:val="008E749B"/>
    <w:rsid w:val="00900702"/>
    <w:rsid w:val="00926307"/>
    <w:rsid w:val="00944696"/>
    <w:rsid w:val="009B7565"/>
    <w:rsid w:val="009D1D5A"/>
    <w:rsid w:val="00A85C53"/>
    <w:rsid w:val="00B36243"/>
    <w:rsid w:val="00B721EE"/>
    <w:rsid w:val="00B83AB2"/>
    <w:rsid w:val="00C847B8"/>
    <w:rsid w:val="00C854EB"/>
    <w:rsid w:val="00CF2398"/>
    <w:rsid w:val="00D10EB0"/>
    <w:rsid w:val="00D47DAD"/>
    <w:rsid w:val="00E8727C"/>
    <w:rsid w:val="00EB7C47"/>
    <w:rsid w:val="00FB3C5C"/>
    <w:rsid w:val="00FE58BB"/>
    <w:rsid w:val="00FF266D"/>
    <w:rsid w:val="02D07D97"/>
    <w:rsid w:val="037A0FD4"/>
    <w:rsid w:val="04CF59E7"/>
    <w:rsid w:val="05925697"/>
    <w:rsid w:val="08C276F9"/>
    <w:rsid w:val="0B582F57"/>
    <w:rsid w:val="0C0E4818"/>
    <w:rsid w:val="0F3D21CF"/>
    <w:rsid w:val="10CF50A9"/>
    <w:rsid w:val="13C50D8E"/>
    <w:rsid w:val="16EB3AD2"/>
    <w:rsid w:val="185969A7"/>
    <w:rsid w:val="1BDC6063"/>
    <w:rsid w:val="1C171E50"/>
    <w:rsid w:val="1C9E5B9E"/>
    <w:rsid w:val="1E3C3622"/>
    <w:rsid w:val="1F3C7BBE"/>
    <w:rsid w:val="1F4868AE"/>
    <w:rsid w:val="29B50DB7"/>
    <w:rsid w:val="322C1F03"/>
    <w:rsid w:val="34485FE7"/>
    <w:rsid w:val="36F51001"/>
    <w:rsid w:val="3DED69EA"/>
    <w:rsid w:val="3FF86E00"/>
    <w:rsid w:val="43697CE0"/>
    <w:rsid w:val="444906F3"/>
    <w:rsid w:val="47EE458D"/>
    <w:rsid w:val="48081547"/>
    <w:rsid w:val="49FE3D2D"/>
    <w:rsid w:val="4C6C3A4E"/>
    <w:rsid w:val="4D1C6BD1"/>
    <w:rsid w:val="50403B1C"/>
    <w:rsid w:val="54830B9C"/>
    <w:rsid w:val="592658E3"/>
    <w:rsid w:val="59DA2B97"/>
    <w:rsid w:val="60107142"/>
    <w:rsid w:val="618568A0"/>
    <w:rsid w:val="62E64763"/>
    <w:rsid w:val="630B2590"/>
    <w:rsid w:val="6466794C"/>
    <w:rsid w:val="64D85D17"/>
    <w:rsid w:val="67583BE1"/>
    <w:rsid w:val="6B451D29"/>
    <w:rsid w:val="6D95383E"/>
    <w:rsid w:val="75DE488F"/>
    <w:rsid w:val="79B21E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99"/>
    <w:pPr>
      <w:snapToGrid w:val="0"/>
      <w:spacing w:beforeAutospacing="0" w:afterAutospacing="0" w:line="300" w:lineRule="auto"/>
    </w:pPr>
    <w:rPr>
      <w:rFonts w:ascii="Times New Roman" w:hAnsi="Times New Roman" w:eastAsia="宋体" w:cs="Times New Roman"/>
      <w:kern w:val="0"/>
      <w:sz w:val="24"/>
      <w:szCs w:val="20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正文文本 Char"/>
    <w:basedOn w:val="6"/>
    <w:link w:val="2"/>
    <w:qFormat/>
    <w:uiPriority w:val="99"/>
    <w:rPr>
      <w:rFonts w:ascii="Times New Roman" w:hAnsi="Times New Roman" w:eastAsia="宋体" w:cs="Times New Roman"/>
      <w:sz w:val="24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853</Words>
  <Characters>932</Characters>
  <Lines>7</Lines>
  <Paragraphs>2</Paragraphs>
  <TotalTime>1</TotalTime>
  <ScaleCrop>false</ScaleCrop>
  <LinksUpToDate>false</LinksUpToDate>
  <CharactersWithSpaces>1008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2022-01-07T05:03:00Z</dcterms:created>
  <dc:creator>游奥</dc:creator>
  <cp:lastModifiedBy>白</cp:lastModifiedBy>
  <dcterms:modified xsi:type="dcterms:W3CDTF">2023-12-15T00:14:26Z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12896421E93746FA8CCFA07475B3B56F_13</vt:lpwstr>
  </property>
</Properties>
</file>