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诊查床采购需求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1.1整体要求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/>
        <w:textAlignment w:val="auto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 w:cs="仿宋"/>
          <w:sz w:val="32"/>
          <w:szCs w:val="40"/>
        </w:rPr>
        <w:t>用于诊室就诊患者检查使用。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1.2具体功能及参数要求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长度：1800mm-1900mm；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二、宽度：600mm-700mm；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三、高度：650mm-700mm；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四、床面：高密度海绵上包裹优质人造皮，镶嵌于床围内；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五、颜色：可定制；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六、床架：碳钢材质；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七、床脚：床脚包裹耐磨损防滑垫；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商务及售后要求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1.交货（实施）期及地点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中标后15个日历日内交由医院指定地点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2.</w:t>
      </w:r>
      <w:r>
        <w:rPr>
          <w:rFonts w:hint="eastAsia" w:ascii="仿宋" w:hAnsi="仿宋" w:eastAsia="仿宋" w:cs="宋体"/>
          <w:sz w:val="32"/>
          <w:szCs w:val="32"/>
        </w:rPr>
        <w:t>售后服务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宋体"/>
          <w:bCs/>
          <w:sz w:val="32"/>
          <w:szCs w:val="32"/>
        </w:rPr>
      </w:pPr>
      <w:r>
        <w:rPr>
          <w:rFonts w:ascii="仿宋" w:hAnsi="仿宋" w:eastAsia="仿宋" w:cs="宋体"/>
          <w:bCs/>
          <w:sz w:val="32"/>
          <w:szCs w:val="32"/>
        </w:rPr>
        <w:t>2.1</w:t>
      </w:r>
      <w:r>
        <w:rPr>
          <w:rFonts w:hint="eastAsia" w:ascii="仿宋" w:hAnsi="仿宋" w:eastAsia="仿宋" w:cs="宋体"/>
          <w:bCs/>
          <w:sz w:val="32"/>
          <w:szCs w:val="32"/>
        </w:rPr>
        <w:t>质保期：整</w:t>
      </w:r>
      <w:r>
        <w:rPr>
          <w:rFonts w:hint="eastAsia" w:ascii="仿宋" w:hAnsi="仿宋" w:eastAsia="仿宋" w:cs="宋体"/>
          <w:bCs/>
          <w:sz w:val="32"/>
          <w:szCs w:val="32"/>
          <w:lang w:val="en-US" w:eastAsia="zh-CN"/>
        </w:rPr>
        <w:t>床</w:t>
      </w:r>
      <w:r>
        <w:rPr>
          <w:rFonts w:hint="eastAsia" w:ascii="仿宋" w:hAnsi="仿宋" w:eastAsia="仿宋" w:cs="宋体"/>
          <w:bCs/>
          <w:sz w:val="32"/>
          <w:szCs w:val="32"/>
        </w:rPr>
        <w:t>（含配套附件、附属设备等）质保</w:t>
      </w:r>
      <w:r>
        <w:rPr>
          <w:rFonts w:ascii="仿宋" w:hAnsi="仿宋" w:eastAsia="仿宋" w:cs="宋体"/>
          <w:bCs/>
          <w:sz w:val="32"/>
          <w:szCs w:val="32"/>
        </w:rPr>
        <w:t>3</w:t>
      </w:r>
      <w:r>
        <w:rPr>
          <w:rFonts w:hint="eastAsia" w:ascii="仿宋" w:hAnsi="仿宋" w:eastAsia="仿宋" w:cs="宋体"/>
          <w:bCs/>
          <w:sz w:val="32"/>
          <w:szCs w:val="32"/>
        </w:rPr>
        <w:t>年，质保期自正式验收合格之日起计算，提供质保承诺文件，在质保期内进行售后服务不得收取任何费用。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 w:cs="宋体"/>
          <w:bCs/>
          <w:sz w:val="32"/>
          <w:szCs w:val="32"/>
        </w:rPr>
      </w:pPr>
      <w:r>
        <w:rPr>
          <w:rFonts w:ascii="仿宋" w:hAnsi="仿宋" w:eastAsia="仿宋" w:cs="宋体"/>
          <w:bCs/>
          <w:sz w:val="32"/>
          <w:szCs w:val="32"/>
        </w:rPr>
        <w:t>2.</w:t>
      </w:r>
      <w:r>
        <w:rPr>
          <w:rFonts w:hint="eastAsia" w:ascii="仿宋" w:hAnsi="仿宋" w:eastAsia="仿宋" w:cs="宋体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bCs/>
          <w:sz w:val="32"/>
          <w:szCs w:val="32"/>
        </w:rPr>
        <w:t>负责免费培训</w:t>
      </w:r>
      <w:r>
        <w:rPr>
          <w:rFonts w:ascii="仿宋" w:hAnsi="仿宋" w:eastAsia="仿宋" w:cs="宋体"/>
          <w:bCs/>
          <w:sz w:val="32"/>
          <w:szCs w:val="32"/>
        </w:rPr>
        <w:t>1</w:t>
      </w:r>
      <w:r>
        <w:rPr>
          <w:rFonts w:hint="eastAsia" w:ascii="仿宋" w:hAnsi="仿宋" w:eastAsia="仿宋" w:cs="宋体"/>
          <w:bCs/>
          <w:sz w:val="32"/>
          <w:szCs w:val="32"/>
        </w:rPr>
        <w:t>名医务人员。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 w:cs="宋体"/>
          <w:bCs/>
          <w:sz w:val="32"/>
          <w:szCs w:val="32"/>
        </w:rPr>
      </w:pPr>
      <w:r>
        <w:rPr>
          <w:rFonts w:ascii="仿宋" w:hAnsi="仿宋" w:eastAsia="仿宋" w:cs="宋体"/>
          <w:bCs/>
          <w:sz w:val="32"/>
          <w:szCs w:val="32"/>
        </w:rPr>
        <w:t>2.</w:t>
      </w:r>
      <w:r>
        <w:rPr>
          <w:rFonts w:hint="eastAsia" w:ascii="仿宋" w:hAnsi="仿宋" w:eastAsia="仿宋" w:cs="宋体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bCs/>
          <w:sz w:val="32"/>
          <w:szCs w:val="32"/>
        </w:rPr>
        <w:t>培训方式：厂家专业人员现场培训，培训次数：1次。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宋体"/>
          <w:bCs/>
          <w:sz w:val="32"/>
          <w:szCs w:val="32"/>
        </w:rPr>
      </w:pPr>
      <w:r>
        <w:rPr>
          <w:rFonts w:ascii="仿宋" w:hAnsi="仿宋" w:eastAsia="仿宋" w:cs="宋体"/>
          <w:bCs/>
          <w:sz w:val="32"/>
          <w:szCs w:val="32"/>
        </w:rPr>
        <w:t>2.</w:t>
      </w:r>
      <w:r>
        <w:rPr>
          <w:rFonts w:hint="eastAsia" w:ascii="仿宋" w:hAnsi="仿宋" w:eastAsia="仿宋" w:cs="宋体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bCs/>
          <w:sz w:val="32"/>
          <w:szCs w:val="32"/>
        </w:rPr>
        <w:t>培训标准：相应人员能够熟练掌握设备正确操作、日常维护、维修，可顺利使用等相关工作。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6EB9F5"/>
    <w:multiLevelType w:val="singleLevel"/>
    <w:tmpl w:val="9D6EB9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1592CE4"/>
    <w:multiLevelType w:val="singleLevel"/>
    <w:tmpl w:val="E1592C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4NTUyY2UwZDU4MDJiMmE1MjA4ODQ0ODRiN2M2MWUifQ=="/>
  </w:docVars>
  <w:rsids>
    <w:rsidRoot w:val="00DD4A6B"/>
    <w:rsid w:val="0000462D"/>
    <w:rsid w:val="002064A6"/>
    <w:rsid w:val="00362BDC"/>
    <w:rsid w:val="004C0A30"/>
    <w:rsid w:val="005A7D20"/>
    <w:rsid w:val="005C3E7E"/>
    <w:rsid w:val="005E0864"/>
    <w:rsid w:val="006071E9"/>
    <w:rsid w:val="006D3FAC"/>
    <w:rsid w:val="007D14E6"/>
    <w:rsid w:val="007F13FA"/>
    <w:rsid w:val="008879D3"/>
    <w:rsid w:val="00914A87"/>
    <w:rsid w:val="009968C8"/>
    <w:rsid w:val="00A258C2"/>
    <w:rsid w:val="00AE2C10"/>
    <w:rsid w:val="00B86FEE"/>
    <w:rsid w:val="00D03769"/>
    <w:rsid w:val="00DD4A6B"/>
    <w:rsid w:val="00EA623B"/>
    <w:rsid w:val="00F532FE"/>
    <w:rsid w:val="00F67478"/>
    <w:rsid w:val="06972DC0"/>
    <w:rsid w:val="124F46F3"/>
    <w:rsid w:val="14CB135F"/>
    <w:rsid w:val="15D373E9"/>
    <w:rsid w:val="17457E73"/>
    <w:rsid w:val="211D3C0E"/>
    <w:rsid w:val="23804366"/>
    <w:rsid w:val="250C2943"/>
    <w:rsid w:val="251A0B90"/>
    <w:rsid w:val="273D0468"/>
    <w:rsid w:val="30C05955"/>
    <w:rsid w:val="36817068"/>
    <w:rsid w:val="380D00E1"/>
    <w:rsid w:val="390A63CE"/>
    <w:rsid w:val="3AAC1B5E"/>
    <w:rsid w:val="3EAF4537"/>
    <w:rsid w:val="3F545086"/>
    <w:rsid w:val="446479D4"/>
    <w:rsid w:val="47B24BA1"/>
    <w:rsid w:val="49CD57F8"/>
    <w:rsid w:val="52483572"/>
    <w:rsid w:val="547A48F8"/>
    <w:rsid w:val="569E48CE"/>
    <w:rsid w:val="58E93DFA"/>
    <w:rsid w:val="5B857E0A"/>
    <w:rsid w:val="5D2418A5"/>
    <w:rsid w:val="5E3D49CC"/>
    <w:rsid w:val="5E47374C"/>
    <w:rsid w:val="603B318E"/>
    <w:rsid w:val="66847959"/>
    <w:rsid w:val="6C24543F"/>
    <w:rsid w:val="6CDC4A78"/>
    <w:rsid w:val="720F7FD6"/>
    <w:rsid w:val="7AA8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331</Words>
  <Characters>379</Characters>
  <Lines>2</Lines>
  <Paragraphs>1</Paragraphs>
  <TotalTime>0</TotalTime>
  <ScaleCrop>false</ScaleCrop>
  <LinksUpToDate>false</LinksUpToDate>
  <CharactersWithSpaces>380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2023-02-28T07:58:00Z</dcterms:created>
  <dc:creator>Windows 用户</dc:creator>
  <cp:lastModifiedBy>白</cp:lastModifiedBy>
  <cp:lastPrinted>2023-02-06T07:15:00Z</cp:lastPrinted>
  <dcterms:modified xsi:type="dcterms:W3CDTF">2024-03-20T06:54:29Z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2E491A0FE0364CE4866BA2E18B3F36EC_13</vt:lpwstr>
  </property>
</Properties>
</file>