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3754">
      <w:pPr>
        <w:keepNext w:val="0"/>
        <w:keepLines w:val="0"/>
        <w:widowControl/>
        <w:suppressLineNumbers w:val="0"/>
        <w:jc w:val="center"/>
        <w:textAlignment w:val="center"/>
        <w:rPr>
          <w:rFonts w:hint="eastAsia" w:ascii="微软雅黑" w:hAnsi="微软雅黑" w:eastAsia="微软雅黑" w:cs="微软雅黑"/>
          <w:i w:val="0"/>
          <w:color w:val="000000"/>
          <w:kern w:val="0"/>
          <w:sz w:val="36"/>
          <w:szCs w:val="36"/>
          <w:u w:val="none"/>
          <w:lang w:val="en-US" w:eastAsia="zh-CN" w:bidi="ar"/>
        </w:rPr>
      </w:pPr>
      <w:r>
        <w:rPr>
          <w:rFonts w:hint="eastAsia" w:ascii="微软雅黑" w:hAnsi="微软雅黑" w:eastAsia="微软雅黑" w:cs="微软雅黑"/>
          <w:i w:val="0"/>
          <w:color w:val="000000"/>
          <w:kern w:val="0"/>
          <w:sz w:val="36"/>
          <w:szCs w:val="36"/>
          <w:u w:val="none"/>
          <w:lang w:val="en-US" w:eastAsia="zh-CN" w:bidi="ar"/>
        </w:rPr>
        <w:t>检测要求</w:t>
      </w:r>
    </w:p>
    <w:p w14:paraId="5B27CE9D">
      <w:pPr>
        <w:keepNext w:val="0"/>
        <w:keepLines w:val="0"/>
        <w:widowControl/>
        <w:suppressLineNumbers w:val="0"/>
        <w:jc w:val="both"/>
        <w:textAlignment w:val="center"/>
        <w:rPr>
          <w:rFonts w:hint="default"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一、检测清单</w:t>
      </w:r>
    </w:p>
    <w:tbl>
      <w:tblPr>
        <w:tblStyle w:val="5"/>
        <w:tblW w:w="9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0"/>
        <w:gridCol w:w="2879"/>
      </w:tblGrid>
      <w:tr w14:paraId="2582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800" w:type="dxa"/>
            <w:tcBorders>
              <w:top w:val="single" w:color="000000" w:sz="4" w:space="0"/>
              <w:left w:val="single" w:color="000000" w:sz="4" w:space="0"/>
              <w:bottom w:val="single" w:color="000000" w:sz="4" w:space="0"/>
              <w:right w:val="single" w:color="000000" w:sz="4" w:space="0"/>
            </w:tcBorders>
            <w:noWrap w:val="0"/>
            <w:vAlign w:val="center"/>
          </w:tcPr>
          <w:p w14:paraId="2D62FD48">
            <w:pPr>
              <w:spacing w:line="240" w:lineRule="auto"/>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设备名称</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6B87F36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台数</w:t>
            </w:r>
          </w:p>
        </w:tc>
      </w:tr>
      <w:tr w14:paraId="7E12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800" w:type="dxa"/>
            <w:tcBorders>
              <w:top w:val="single" w:color="000000" w:sz="4" w:space="0"/>
              <w:left w:val="single" w:color="000000" w:sz="4" w:space="0"/>
              <w:bottom w:val="single" w:color="000000" w:sz="4" w:space="0"/>
              <w:right w:val="single" w:color="000000" w:sz="4" w:space="0"/>
            </w:tcBorders>
            <w:noWrap w:val="0"/>
            <w:vAlign w:val="center"/>
          </w:tcPr>
          <w:p w14:paraId="7509A665">
            <w:pPr>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灭菌器多点温度检测</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04EA1A7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r>
      <w:tr w14:paraId="4DBF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00" w:type="dxa"/>
            <w:tcBorders>
              <w:top w:val="single" w:color="000000" w:sz="4" w:space="0"/>
              <w:left w:val="single" w:color="000000" w:sz="4" w:space="0"/>
              <w:bottom w:val="single" w:color="000000" w:sz="4" w:space="0"/>
              <w:right w:val="single" w:color="000000" w:sz="4" w:space="0"/>
            </w:tcBorders>
            <w:noWrap w:val="0"/>
            <w:vAlign w:val="center"/>
          </w:tcPr>
          <w:p w14:paraId="2DCEB025">
            <w:pPr>
              <w:spacing w:line="24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清洗机检测</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3A654F5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r>
    </w:tbl>
    <w:p w14:paraId="206F7971">
      <w:pPr>
        <w:rPr>
          <w:rFonts w:hint="eastAsia"/>
          <w:color w:val="auto"/>
          <w:lang w:val="en-US" w:eastAsia="zh-CN"/>
        </w:rPr>
      </w:pPr>
    </w:p>
    <w:p w14:paraId="53113098">
      <w:pPr>
        <w:keepNext w:val="0"/>
        <w:keepLines w:val="0"/>
        <w:widowControl/>
        <w:suppressLineNumbers w:val="0"/>
        <w:jc w:val="both"/>
        <w:textAlignment w:val="center"/>
        <w:rPr>
          <w:rFonts w:hint="eastAsia" w:ascii="微软雅黑" w:hAnsi="微软雅黑" w:eastAsia="微软雅黑" w:cs="微软雅黑"/>
          <w:i w:val="0"/>
          <w:color w:val="auto"/>
          <w:kern w:val="0"/>
          <w:sz w:val="24"/>
          <w:szCs w:val="24"/>
          <w:u w:val="none"/>
          <w:lang w:val="en-US" w:eastAsia="zh-CN" w:bidi="ar"/>
        </w:rPr>
      </w:pPr>
      <w:r>
        <w:rPr>
          <w:rFonts w:hint="eastAsia" w:ascii="微软雅黑" w:hAnsi="微软雅黑" w:eastAsia="微软雅黑" w:cs="微软雅黑"/>
          <w:i w:val="0"/>
          <w:color w:val="auto"/>
          <w:kern w:val="0"/>
          <w:sz w:val="24"/>
          <w:szCs w:val="24"/>
          <w:u w:val="none"/>
          <w:lang w:val="en-US" w:eastAsia="zh-CN" w:bidi="ar"/>
        </w:rPr>
        <w:t>二、相关要求</w:t>
      </w: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767"/>
      </w:tblGrid>
      <w:tr w14:paraId="08E0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3" w:type="dxa"/>
            <w:noWrap w:val="0"/>
            <w:vAlign w:val="center"/>
          </w:tcPr>
          <w:p w14:paraId="2CAEC5A1">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8767" w:type="dxa"/>
            <w:noWrap w:val="0"/>
            <w:vAlign w:val="center"/>
          </w:tcPr>
          <w:p w14:paraId="735B451C">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相关要求</w:t>
            </w:r>
          </w:p>
        </w:tc>
      </w:tr>
      <w:tr w14:paraId="42D2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83" w:type="dxa"/>
            <w:noWrap w:val="0"/>
            <w:vAlign w:val="center"/>
          </w:tcPr>
          <w:p w14:paraId="340FEB7E">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p>
        </w:tc>
        <w:tc>
          <w:tcPr>
            <w:tcW w:w="8767" w:type="dxa"/>
            <w:noWrap w:val="0"/>
            <w:vAlign w:val="center"/>
          </w:tcPr>
          <w:p w14:paraId="54EE8F02">
            <w:pPr>
              <w:spacing w:line="276" w:lineRule="auto"/>
              <w:jc w:val="left"/>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清洗机检验须依据：《YY/T 0734.1-2018清洗消毒器　第1部分：通用要求和试验》；灭菌器检测须依据GB 8599-2008《大型蒸汽灭菌器技术要求 自动控制型》5.8.3和WS310.2-2016《医院消毒供应中心第2部分：清洗消毒及灭菌技术操作规范》5.8.1.6。</w:t>
            </w:r>
          </w:p>
        </w:tc>
      </w:tr>
      <w:tr w14:paraId="1406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83" w:type="dxa"/>
            <w:noWrap w:val="0"/>
            <w:vAlign w:val="center"/>
          </w:tcPr>
          <w:p w14:paraId="3BD3755E">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p>
        </w:tc>
        <w:tc>
          <w:tcPr>
            <w:tcW w:w="8767" w:type="dxa"/>
            <w:noWrap w:val="0"/>
            <w:vAlign w:val="center"/>
          </w:tcPr>
          <w:p w14:paraId="01D0196C">
            <w:pPr>
              <w:spacing w:line="276" w:lineRule="auto"/>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sz w:val="24"/>
                <w:szCs w:val="24"/>
                <w:lang w:val="en-US" w:eastAsia="zh-CN"/>
              </w:rPr>
              <w:t>清洗机检验项目：消毒阶段温度变化、A0值情况、消毒温度范围维持阶段负载温度；灭菌器检验项目：平衡时间、温度变化、灭菌压力范围、灭菌温度范围维持阶段负载温度。</w:t>
            </w:r>
          </w:p>
        </w:tc>
      </w:tr>
      <w:tr w14:paraId="6A4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83" w:type="dxa"/>
            <w:noWrap w:val="0"/>
            <w:vAlign w:val="center"/>
          </w:tcPr>
          <w:p w14:paraId="152DAD84">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w:t>
            </w:r>
          </w:p>
        </w:tc>
        <w:tc>
          <w:tcPr>
            <w:tcW w:w="8767" w:type="dxa"/>
            <w:noWrap w:val="0"/>
            <w:vAlign w:val="center"/>
          </w:tcPr>
          <w:p w14:paraId="3D4167BC">
            <w:pPr>
              <w:spacing w:line="276" w:lineRule="auto"/>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清洗机检验的次数：至少包含两次4层清洗架的验证；灭菌器检验的方式：至少包含小负载和满载两种情况。</w:t>
            </w:r>
          </w:p>
        </w:tc>
      </w:tr>
      <w:tr w14:paraId="563F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83" w:type="dxa"/>
            <w:noWrap w:val="0"/>
            <w:vAlign w:val="center"/>
          </w:tcPr>
          <w:p w14:paraId="555CB153">
            <w:pPr>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p>
        </w:tc>
        <w:tc>
          <w:tcPr>
            <w:tcW w:w="8767" w:type="dxa"/>
            <w:noWrap w:val="0"/>
            <w:vAlign w:val="center"/>
          </w:tcPr>
          <w:p w14:paraId="411B0BC3">
            <w:pPr>
              <w:spacing w:line="276"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清洗机检验时至少包含7个温度传感器；灭菌器检验时至少包含7个温度传感器和1个压力传感器。</w:t>
            </w:r>
          </w:p>
        </w:tc>
      </w:tr>
      <w:tr w14:paraId="12A7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83" w:type="dxa"/>
            <w:noWrap w:val="0"/>
            <w:vAlign w:val="center"/>
          </w:tcPr>
          <w:p w14:paraId="5BE5F129">
            <w:pPr>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w:t>
            </w:r>
          </w:p>
        </w:tc>
        <w:tc>
          <w:tcPr>
            <w:tcW w:w="8767" w:type="dxa"/>
            <w:noWrap w:val="0"/>
            <w:vAlign w:val="center"/>
          </w:tcPr>
          <w:p w14:paraId="5F4DEECE">
            <w:pPr>
              <w:spacing w:line="276"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根据检验情况，出具准确的检验结果。报告中包含温度传感器、压力传感器的实时数据。</w:t>
            </w:r>
          </w:p>
        </w:tc>
      </w:tr>
      <w:tr w14:paraId="2FB1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83" w:type="dxa"/>
            <w:noWrap w:val="0"/>
            <w:vAlign w:val="center"/>
          </w:tcPr>
          <w:p w14:paraId="17DEFE4D">
            <w:pPr>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w:t>
            </w:r>
          </w:p>
        </w:tc>
        <w:tc>
          <w:tcPr>
            <w:tcW w:w="8767" w:type="dxa"/>
            <w:noWrap w:val="0"/>
            <w:vAlign w:val="center"/>
          </w:tcPr>
          <w:p w14:paraId="1DFF6BE9">
            <w:pPr>
              <w:spacing w:line="276"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供应商在接到采购人计量检测通知后10天内完成设备计量检测，确保设备处于计量有效期内（提供承诺函，格式自拟）。</w:t>
            </w:r>
          </w:p>
        </w:tc>
      </w:tr>
      <w:tr w14:paraId="4DC0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3" w:type="dxa"/>
            <w:noWrap w:val="0"/>
            <w:vAlign w:val="center"/>
          </w:tcPr>
          <w:p w14:paraId="441BFA94">
            <w:pPr>
              <w:spacing w:line="276"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7</w:t>
            </w:r>
          </w:p>
        </w:tc>
        <w:tc>
          <w:tcPr>
            <w:tcW w:w="8767" w:type="dxa"/>
            <w:noWrap w:val="0"/>
            <w:vAlign w:val="center"/>
          </w:tcPr>
          <w:p w14:paraId="7F748A2B">
            <w:pPr>
              <w:spacing w:line="276"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检测过程中发现设备存在故障，应及时维修，直至检验合格。</w:t>
            </w:r>
          </w:p>
        </w:tc>
      </w:tr>
    </w:tbl>
    <w:p w14:paraId="74B9EB8E">
      <w:pPr>
        <w:keepNext w:val="0"/>
        <w:keepLines w:val="0"/>
        <w:widowControl/>
        <w:numPr>
          <w:ilvl w:val="0"/>
          <w:numId w:val="0"/>
        </w:numPr>
        <w:suppressLineNumbers w:val="0"/>
        <w:jc w:val="both"/>
        <w:textAlignment w:val="center"/>
        <w:rPr>
          <w:rFonts w:hint="eastAsia" w:ascii="微软雅黑" w:hAnsi="微软雅黑" w:eastAsia="微软雅黑" w:cs="微软雅黑"/>
          <w:i w:val="0"/>
          <w:color w:val="auto"/>
          <w:kern w:val="0"/>
          <w:sz w:val="24"/>
          <w:szCs w:val="24"/>
          <w:u w:val="none"/>
          <w:lang w:val="en-US" w:eastAsia="zh-CN" w:bidi="ar"/>
        </w:rPr>
      </w:pPr>
      <w:r>
        <w:rPr>
          <w:rFonts w:hint="eastAsia" w:ascii="微软雅黑" w:hAnsi="微软雅黑" w:eastAsia="微软雅黑" w:cs="微软雅黑"/>
          <w:i w:val="0"/>
          <w:color w:val="auto"/>
          <w:kern w:val="0"/>
          <w:sz w:val="24"/>
          <w:szCs w:val="24"/>
          <w:u w:val="none"/>
          <w:lang w:val="en-US" w:eastAsia="zh-CN" w:bidi="ar"/>
        </w:rPr>
        <w:t>三、其他说明</w:t>
      </w:r>
    </w:p>
    <w:p w14:paraId="1F60E421">
      <w:pPr>
        <w:keepNext w:val="0"/>
        <w:keepLines w:val="0"/>
        <w:widowControl/>
        <w:numPr>
          <w:ilvl w:val="0"/>
          <w:numId w:val="0"/>
        </w:numPr>
        <w:suppressLineNumbers w:val="0"/>
        <w:jc w:val="both"/>
        <w:textAlignment w:val="center"/>
        <w:rPr>
          <w:rFonts w:hint="eastAsia" w:ascii="仿宋_GB2312" w:hAnsi="仿宋_GB2312" w:cs="仿宋_GB2312"/>
          <w:color w:val="auto"/>
          <w:sz w:val="28"/>
          <w:szCs w:val="28"/>
          <w:lang w:val="en-US" w:eastAsia="zh-CN"/>
        </w:rPr>
      </w:pPr>
      <w:r>
        <w:rPr>
          <w:rFonts w:hint="eastAsia" w:ascii="宋体" w:hAnsi="宋体" w:eastAsia="宋体" w:cs="宋体"/>
          <w:color w:val="auto"/>
          <w:sz w:val="24"/>
          <w:szCs w:val="24"/>
          <w:lang w:val="en-US" w:eastAsia="zh-CN"/>
        </w:rPr>
        <w:t>（1）压力蒸汽灭菌器检测技术要求</w:t>
      </w:r>
      <w:r>
        <w:rPr>
          <w:rFonts w:hint="eastAsia" w:ascii="仿宋_GB2312" w:hAnsi="仿宋_GB2312" w:cs="仿宋_GB2312"/>
          <w:color w:val="auto"/>
          <w:sz w:val="28"/>
          <w:szCs w:val="28"/>
          <w:lang w:val="en-US" w:eastAsia="zh-CN"/>
        </w:rPr>
        <w:t>：</w:t>
      </w:r>
    </w:p>
    <w:p w14:paraId="6EFFD700">
      <w:pPr>
        <w:keepNext w:val="0"/>
        <w:keepLines w:val="0"/>
        <w:widowControl/>
        <w:numPr>
          <w:ilvl w:val="0"/>
          <w:numId w:val="0"/>
        </w:numPr>
        <w:suppressLineNumbers w:val="0"/>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1.平衡时间：应不超过15/30S;</w:t>
      </w:r>
    </w:p>
    <w:p w14:paraId="2A3684EF">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2.温度变化：在灭菌时间，在标准测试包上方测量点所得的温度比在灭菌室参考测量点测得的温度,在开始60S内应不超过5℃，在60S后，应不超过2℃；</w:t>
      </w:r>
    </w:p>
    <w:p w14:paraId="3F08CE3D">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3.灭菌压力范围：灭菌参数132时压力参考范围184.4KPa--210.7KPa</w:t>
      </w:r>
    </w:p>
    <w:p w14:paraId="7A61C2CC">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灭菌参数134时压力参考范围210.7KPa--229.3KPa</w:t>
      </w:r>
    </w:p>
    <w:p w14:paraId="08D47733">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4.灭菌温度范围：灭菌温度范围下限为灭菌温度，上限应不超过±3℃；</w:t>
      </w:r>
    </w:p>
    <w:p w14:paraId="7F31FF8F">
      <w:pPr>
        <w:keepNext w:val="0"/>
        <w:keepLines w:val="0"/>
        <w:widowControl/>
        <w:numPr>
          <w:ilvl w:val="0"/>
          <w:numId w:val="0"/>
        </w:numPr>
        <w:suppressLineNumbers w:val="0"/>
        <w:jc w:val="both"/>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5.维持阶段负载温度：a.同一时刻各点之间的差值不超过2℃</w:t>
      </w:r>
    </w:p>
    <w:p w14:paraId="51DECB6C">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b.灭菌温度132，维持时间应不小于4min</w:t>
      </w:r>
    </w:p>
    <w:p w14:paraId="2B4C0376">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bookmarkStart w:id="0" w:name="_GoBack"/>
      <w:bookmarkEnd w:id="0"/>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灭菌温度134，维持时间应不小于4min。</w:t>
      </w:r>
    </w:p>
    <w:p w14:paraId="23B8D414">
      <w:pPr>
        <w:pStyle w:val="2"/>
        <w:rPr>
          <w:rFonts w:hint="eastAsia"/>
          <w:color w:val="auto"/>
          <w:lang w:val="en-US" w:eastAsia="zh-CN"/>
        </w:rPr>
      </w:pPr>
    </w:p>
    <w:p w14:paraId="1A79E8E0">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（2）全自动清洗消毒器检测技术要求：</w:t>
      </w:r>
    </w:p>
    <w:p w14:paraId="626169DD">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1.消毒温度：在消毒阶段的维持时间内，负载和负载支架的表面记录温度应介于消毒温度的0℃--+5℃之间；</w:t>
      </w:r>
    </w:p>
    <w:p w14:paraId="26A9DED6">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2.温度保持：对于四个试验周期的后三个周期而言，在运行周期的温度控制阶段获取的温度曲线，应一直保持在±2.5℃范围内；</w:t>
      </w:r>
    </w:p>
    <w:p w14:paraId="0E2918BF">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3.维持时间：依据负载表面测得的温度所确定的维持时间，应不小于规定的消毒阶段时间（或规定的A0值）；</w:t>
      </w:r>
    </w:p>
    <w:p w14:paraId="1A3942A8">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4.表面温度：在维持时间内，负载和负载支架表面测得的温度应介于规定的运行周期消毒规定范围内（或规定的A0值）；</w:t>
      </w:r>
    </w:p>
    <w:p w14:paraId="5E3EAAB5">
      <w:pPr>
        <w:keepNext w:val="0"/>
        <w:keepLines w:val="0"/>
        <w:widowControl/>
        <w:numPr>
          <w:ilvl w:val="0"/>
          <w:numId w:val="0"/>
        </w:numPr>
        <w:suppressLineNumbers w:val="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5.温度变化量：在同一负载表面测得的温度变化量应不超过±2℃，并且与其他负载温度的温差不超过4℃。 </w:t>
      </w:r>
    </w:p>
    <w:p w14:paraId="67E0CE8B">
      <w:pPr>
        <w:keepNext w:val="0"/>
        <w:keepLines w:val="0"/>
        <w:widowControl/>
        <w:numPr>
          <w:ilvl w:val="0"/>
          <w:numId w:val="0"/>
        </w:numPr>
        <w:suppressLineNumbers w:val="0"/>
        <w:jc w:val="both"/>
        <w:textAlignment w:val="center"/>
        <w:rPr>
          <w:rFonts w:hint="eastAsia" w:ascii="宋体" w:hAnsi="宋体" w:cs="宋体"/>
          <w:color w:val="auto"/>
          <w:sz w:val="24"/>
          <w:szCs w:val="24"/>
          <w:lang w:val="en-US" w:eastAsia="zh-CN"/>
        </w:rPr>
      </w:pPr>
    </w:p>
    <w:p w14:paraId="7F137EF6">
      <w:pPr>
        <w:keepNext w:val="0"/>
        <w:keepLines w:val="0"/>
        <w:widowControl/>
        <w:numPr>
          <w:ilvl w:val="0"/>
          <w:numId w:val="2"/>
        </w:numPr>
        <w:suppressLineNumbers w:val="0"/>
        <w:jc w:val="both"/>
        <w:textAlignment w:val="center"/>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sz w:val="24"/>
          <w:szCs w:val="24"/>
          <w:lang w:val="en-US" w:eastAsia="zh-CN"/>
        </w:rPr>
        <w:t>本次检测不得外包、分包、转包</w:t>
      </w:r>
      <w:r>
        <w:rPr>
          <w:rFonts w:hint="eastAsia" w:ascii="宋体" w:hAnsi="宋体" w:eastAsia="宋体" w:cs="宋体"/>
          <w:color w:val="auto"/>
          <w:kern w:val="2"/>
          <w:sz w:val="24"/>
          <w:szCs w:val="24"/>
          <w:lang w:val="en-US" w:eastAsia="zh-CN" w:bidi="zh-CN"/>
        </w:rPr>
        <w:t>（提供承诺函并加盖公章）</w:t>
      </w:r>
      <w:r>
        <w:rPr>
          <w:rFonts w:hint="eastAsia" w:ascii="宋体" w:hAnsi="宋体" w:eastAsia="宋体" w:cs="宋体"/>
          <w:color w:val="auto"/>
          <w:sz w:val="24"/>
          <w:szCs w:val="24"/>
          <w:lang w:val="en-US" w:eastAsia="zh-CN"/>
        </w:rPr>
        <w:t>。</w:t>
      </w:r>
    </w:p>
    <w:p w14:paraId="16FE5B89">
      <w:pPr>
        <w:keepNext w:val="0"/>
        <w:keepLines w:val="0"/>
        <w:widowControl/>
        <w:numPr>
          <w:ilvl w:val="0"/>
          <w:numId w:val="0"/>
        </w:numPr>
        <w:suppressLineNumbers w:val="0"/>
        <w:jc w:val="both"/>
        <w:textAlignment w:val="center"/>
        <w:rPr>
          <w:rFonts w:hint="eastAsia" w:ascii="微软雅黑" w:hAnsi="微软雅黑" w:eastAsia="微软雅黑" w:cs="微软雅黑"/>
          <w:i w:val="0"/>
          <w:color w:val="auto"/>
          <w:kern w:val="0"/>
          <w:sz w:val="24"/>
          <w:szCs w:val="24"/>
          <w:u w:val="none"/>
          <w:lang w:val="en-US" w:eastAsia="zh-CN" w:bidi="ar"/>
        </w:rPr>
      </w:pPr>
      <w:r>
        <w:rPr>
          <w:rFonts w:hint="eastAsia" w:ascii="微软雅黑" w:hAnsi="微软雅黑" w:eastAsia="微软雅黑" w:cs="微软雅黑"/>
          <w:i w:val="0"/>
          <w:color w:val="auto"/>
          <w:kern w:val="0"/>
          <w:sz w:val="24"/>
          <w:szCs w:val="24"/>
          <w:u w:val="none"/>
          <w:lang w:val="en-US" w:eastAsia="zh-CN" w:bidi="ar"/>
        </w:rPr>
        <w:t>四、检测机构资质要求</w:t>
      </w:r>
    </w:p>
    <w:p w14:paraId="67C08864">
      <w:pPr>
        <w:keepNext w:val="0"/>
        <w:keepLines w:val="0"/>
        <w:widowControl/>
        <w:numPr>
          <w:ilvl w:val="0"/>
          <w:numId w:val="0"/>
        </w:numPr>
        <w:suppressLineNumbers w:val="0"/>
        <w:ind w:firstLine="480" w:firstLineChars="200"/>
        <w:jc w:val="both"/>
        <w:textAlignment w:val="center"/>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须提供</w:t>
      </w:r>
      <w:r>
        <w:rPr>
          <w:rFonts w:hint="eastAsia" w:ascii="宋体" w:hAnsi="宋体" w:cs="宋体"/>
          <w:color w:val="auto"/>
          <w:kern w:val="2"/>
          <w:sz w:val="24"/>
          <w:szCs w:val="24"/>
          <w:lang w:val="en-US" w:eastAsia="zh-CN" w:bidi="zh-CN"/>
        </w:rPr>
        <w:t>中国合格评定国家认可委员会实验室认可证书。</w:t>
      </w:r>
    </w:p>
    <w:p w14:paraId="2872C142">
      <w:pPr>
        <w:pStyle w:val="2"/>
      </w:pPr>
      <w:r>
        <w:rPr>
          <w:rFonts w:hint="eastAsia" w:ascii="微软雅黑" w:hAnsi="微软雅黑" w:eastAsia="微软雅黑" w:cs="微软雅黑"/>
          <w:i w:val="0"/>
          <w:color w:val="auto"/>
          <w:kern w:val="0"/>
          <w:sz w:val="24"/>
          <w:szCs w:val="24"/>
          <w:u w:val="none"/>
          <w:lang w:val="en-US" w:eastAsia="zh-CN" w:bidi="ar"/>
        </w:rPr>
        <w:t>五、需验证检测设备明细</w:t>
      </w:r>
    </w:p>
    <w:tbl>
      <w:tblPr>
        <w:tblStyle w:val="5"/>
        <w:tblW w:w="9987" w:type="dxa"/>
        <w:jc w:val="center"/>
        <w:tblLayout w:type="fixed"/>
        <w:tblCellMar>
          <w:top w:w="0" w:type="dxa"/>
          <w:left w:w="108" w:type="dxa"/>
          <w:bottom w:w="0" w:type="dxa"/>
          <w:right w:w="108" w:type="dxa"/>
        </w:tblCellMar>
      </w:tblPr>
      <w:tblGrid>
        <w:gridCol w:w="3220"/>
        <w:gridCol w:w="800"/>
        <w:gridCol w:w="1255"/>
        <w:gridCol w:w="2603"/>
        <w:gridCol w:w="2109"/>
      </w:tblGrid>
      <w:tr w14:paraId="2AA8F4F5">
        <w:tblPrEx>
          <w:tblCellMar>
            <w:top w:w="0" w:type="dxa"/>
            <w:left w:w="108" w:type="dxa"/>
            <w:bottom w:w="0" w:type="dxa"/>
            <w:right w:w="108" w:type="dxa"/>
          </w:tblCellMar>
        </w:tblPrEx>
        <w:trPr>
          <w:trHeight w:val="427" w:hRule="atLeast"/>
          <w:jc w:val="center"/>
        </w:trPr>
        <w:tc>
          <w:tcPr>
            <w:tcW w:w="3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3CC3EB">
            <w:pPr>
              <w:pStyle w:val="2"/>
              <w:jc w:val="center"/>
              <w:rPr>
                <w:b/>
                <w:bCs/>
              </w:rPr>
            </w:pPr>
            <w:r>
              <w:rPr>
                <w:b/>
                <w:bCs/>
              </w:rPr>
              <w:t>设备名称</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25D021">
            <w:pPr>
              <w:pStyle w:val="2"/>
              <w:jc w:val="center"/>
              <w:rPr>
                <w:b/>
                <w:bCs/>
              </w:rPr>
            </w:pPr>
            <w:r>
              <w:rPr>
                <w:b/>
                <w:bCs/>
              </w:rPr>
              <w:t>数量</w:t>
            </w: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2C5760">
            <w:pPr>
              <w:pStyle w:val="2"/>
              <w:jc w:val="center"/>
              <w:rPr>
                <w:rFonts w:hint="eastAsia" w:eastAsia="宋体"/>
                <w:b/>
                <w:bCs/>
                <w:lang w:val="en-US" w:eastAsia="zh-CN"/>
              </w:rPr>
            </w:pPr>
            <w:r>
              <w:rPr>
                <w:rFonts w:hint="eastAsia"/>
                <w:b/>
                <w:bCs/>
                <w:lang w:val="en-US" w:eastAsia="zh-CN"/>
              </w:rPr>
              <w:t>品牌</w:t>
            </w:r>
          </w:p>
        </w:tc>
        <w:tc>
          <w:tcPr>
            <w:tcW w:w="471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3E8D76">
            <w:pPr>
              <w:pStyle w:val="2"/>
              <w:jc w:val="center"/>
              <w:rPr>
                <w:b/>
                <w:bCs/>
              </w:rPr>
            </w:pPr>
            <w:r>
              <w:rPr>
                <w:b/>
                <w:bCs/>
              </w:rPr>
              <w:t>设备型号及编号</w:t>
            </w:r>
          </w:p>
        </w:tc>
      </w:tr>
      <w:tr w14:paraId="1572741E">
        <w:tblPrEx>
          <w:tblCellMar>
            <w:top w:w="0" w:type="dxa"/>
            <w:left w:w="108" w:type="dxa"/>
            <w:bottom w:w="0" w:type="dxa"/>
            <w:right w:w="108" w:type="dxa"/>
          </w:tblCellMar>
        </w:tblPrEx>
        <w:trPr>
          <w:trHeight w:val="427" w:hRule="atLeast"/>
          <w:jc w:val="center"/>
        </w:trPr>
        <w:tc>
          <w:tcPr>
            <w:tcW w:w="3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C5CE78">
            <w:pPr>
              <w:pStyle w:val="2"/>
            </w:pPr>
            <w:r>
              <w:t>脉动真空灭菌器</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D140C6">
            <w:pPr>
              <w:pStyle w:val="2"/>
              <w:rPr>
                <w:rFonts w:hint="eastAsia" w:eastAsia="宋体"/>
                <w:lang w:val="en-US" w:eastAsia="zh-CN"/>
              </w:rPr>
            </w:pPr>
            <w:r>
              <w:t>1</w:t>
            </w:r>
            <w:r>
              <w:rPr>
                <w:rFonts w:hint="eastAsia"/>
                <w:lang w:val="en-US" w:eastAsia="zh-CN"/>
              </w:rPr>
              <w:t>台</w:t>
            </w: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FF7004">
            <w:pPr>
              <w:pStyle w:val="2"/>
              <w:rPr>
                <w:rFonts w:hint="eastAsia" w:eastAsia="宋体"/>
                <w:lang w:val="en-US" w:eastAsia="zh-CN"/>
              </w:rPr>
            </w:pPr>
            <w:r>
              <w:rPr>
                <w:rFonts w:hint="eastAsia"/>
              </w:rPr>
              <w:t>新华</w:t>
            </w:r>
            <w:r>
              <w:rPr>
                <w:rFonts w:hint="eastAsia"/>
                <w:lang w:val="en-US" w:eastAsia="zh-CN"/>
              </w:rPr>
              <w:t>医疗</w:t>
            </w:r>
          </w:p>
        </w:tc>
        <w:tc>
          <w:tcPr>
            <w:tcW w:w="26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3DBFD8">
            <w:pPr>
              <w:pStyle w:val="2"/>
            </w:pPr>
            <w:r>
              <w:t>MAST-H</w:t>
            </w:r>
          </w:p>
        </w:tc>
        <w:tc>
          <w:tcPr>
            <w:tcW w:w="21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5AB5AF">
            <w:pPr>
              <w:pStyle w:val="2"/>
            </w:pPr>
            <w:r>
              <w:rPr>
                <w:rFonts w:hint="eastAsia"/>
              </w:rPr>
              <w:t>20218435</w:t>
            </w:r>
          </w:p>
        </w:tc>
      </w:tr>
      <w:tr w14:paraId="043C3513">
        <w:tblPrEx>
          <w:tblCellMar>
            <w:top w:w="0" w:type="dxa"/>
            <w:left w:w="108" w:type="dxa"/>
            <w:bottom w:w="0" w:type="dxa"/>
            <w:right w:w="108" w:type="dxa"/>
          </w:tblCellMar>
        </w:tblPrEx>
        <w:trPr>
          <w:trHeight w:val="427" w:hRule="atLeast"/>
          <w:jc w:val="center"/>
        </w:trPr>
        <w:tc>
          <w:tcPr>
            <w:tcW w:w="3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DA3375">
            <w:pPr>
              <w:pStyle w:val="2"/>
            </w:pPr>
            <w:r>
              <w:t>脉动真空灭菌器</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4B1AD5">
            <w:pPr>
              <w:pStyle w:val="2"/>
              <w:rPr>
                <w:rFonts w:hint="eastAsia" w:eastAsia="宋体"/>
                <w:lang w:val="en-US" w:eastAsia="zh-CN"/>
              </w:rPr>
            </w:pPr>
            <w:r>
              <w:t>1</w:t>
            </w:r>
            <w:r>
              <w:rPr>
                <w:rFonts w:hint="eastAsia"/>
                <w:lang w:val="en-US" w:eastAsia="zh-CN"/>
              </w:rPr>
              <w:t>台</w:t>
            </w: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4D1635">
            <w:r>
              <w:rPr>
                <w:rFonts w:hint="eastAsia"/>
              </w:rPr>
              <w:t>新华</w:t>
            </w:r>
            <w:r>
              <w:rPr>
                <w:rFonts w:hint="eastAsia"/>
                <w:lang w:val="en-US" w:eastAsia="zh-CN"/>
              </w:rPr>
              <w:t>医疗</w:t>
            </w:r>
          </w:p>
        </w:tc>
        <w:tc>
          <w:tcPr>
            <w:tcW w:w="26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48A57E">
            <w:pPr>
              <w:pStyle w:val="2"/>
            </w:pPr>
            <w:r>
              <w:t>MAST-H</w:t>
            </w:r>
          </w:p>
        </w:tc>
        <w:tc>
          <w:tcPr>
            <w:tcW w:w="21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8E4A0E">
            <w:pPr>
              <w:pStyle w:val="2"/>
            </w:pPr>
            <w:r>
              <w:rPr>
                <w:rFonts w:hint="eastAsia"/>
              </w:rPr>
              <w:t>20221265</w:t>
            </w:r>
          </w:p>
        </w:tc>
      </w:tr>
      <w:tr w14:paraId="47A3C545">
        <w:tblPrEx>
          <w:tblCellMar>
            <w:top w:w="0" w:type="dxa"/>
            <w:left w:w="108" w:type="dxa"/>
            <w:bottom w:w="0" w:type="dxa"/>
            <w:right w:w="108" w:type="dxa"/>
          </w:tblCellMar>
        </w:tblPrEx>
        <w:trPr>
          <w:trHeight w:val="427" w:hRule="atLeast"/>
          <w:jc w:val="center"/>
        </w:trPr>
        <w:tc>
          <w:tcPr>
            <w:tcW w:w="3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0AB532">
            <w:pPr>
              <w:pStyle w:val="2"/>
            </w:pPr>
            <w:r>
              <w:t>高效全自动清洗消毒器</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224906">
            <w:pPr>
              <w:pStyle w:val="2"/>
              <w:rPr>
                <w:rFonts w:hint="eastAsia" w:eastAsia="宋体"/>
                <w:lang w:val="en-US" w:eastAsia="zh-CN"/>
              </w:rPr>
            </w:pPr>
            <w:r>
              <w:t>1</w:t>
            </w:r>
            <w:r>
              <w:rPr>
                <w:rFonts w:hint="eastAsia"/>
                <w:lang w:val="en-US" w:eastAsia="zh-CN"/>
              </w:rPr>
              <w:t>台</w:t>
            </w: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E15F9C">
            <w:r>
              <w:rPr>
                <w:rFonts w:hint="eastAsia"/>
              </w:rPr>
              <w:t>新华</w:t>
            </w:r>
            <w:r>
              <w:rPr>
                <w:rFonts w:hint="eastAsia"/>
                <w:lang w:val="en-US" w:eastAsia="zh-CN"/>
              </w:rPr>
              <w:t>医疗</w:t>
            </w:r>
          </w:p>
        </w:tc>
        <w:tc>
          <w:tcPr>
            <w:tcW w:w="26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FEFE85">
            <w:pPr>
              <w:pStyle w:val="2"/>
            </w:pPr>
            <w:r>
              <w:t>Super-6000</w:t>
            </w:r>
          </w:p>
        </w:tc>
        <w:tc>
          <w:tcPr>
            <w:tcW w:w="21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B8C9C1">
            <w:pPr>
              <w:pStyle w:val="2"/>
            </w:pPr>
          </w:p>
        </w:tc>
      </w:tr>
      <w:tr w14:paraId="2E6C219F">
        <w:tblPrEx>
          <w:tblCellMar>
            <w:top w:w="0" w:type="dxa"/>
            <w:left w:w="108" w:type="dxa"/>
            <w:bottom w:w="0" w:type="dxa"/>
            <w:right w:w="108" w:type="dxa"/>
          </w:tblCellMar>
        </w:tblPrEx>
        <w:trPr>
          <w:trHeight w:val="427" w:hRule="atLeast"/>
          <w:jc w:val="center"/>
        </w:trPr>
        <w:tc>
          <w:tcPr>
            <w:tcW w:w="3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0110B2">
            <w:pPr>
              <w:pStyle w:val="2"/>
            </w:pPr>
            <w:r>
              <w:rPr>
                <w:rFonts w:hint="eastAsia"/>
                <w:lang w:val="en-US" w:eastAsia="zh-CN"/>
              </w:rPr>
              <w:t>快速</w:t>
            </w:r>
            <w:r>
              <w:t>多</w:t>
            </w:r>
            <w:r>
              <w:rPr>
                <w:rFonts w:hint="eastAsia"/>
                <w:lang w:val="en-US" w:eastAsia="zh-CN"/>
              </w:rPr>
              <w:t>舱式全自动</w:t>
            </w:r>
            <w:r>
              <w:t>清洗消毒器</w:t>
            </w:r>
          </w:p>
        </w:tc>
        <w:tc>
          <w:tcPr>
            <w:tcW w:w="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38A05C">
            <w:pPr>
              <w:pStyle w:val="2"/>
              <w:rPr>
                <w:rFonts w:hint="eastAsia" w:eastAsia="宋体"/>
                <w:lang w:val="en-US" w:eastAsia="zh-CN"/>
              </w:rPr>
            </w:pPr>
            <w:r>
              <w:t>1</w:t>
            </w:r>
            <w:r>
              <w:rPr>
                <w:rFonts w:hint="eastAsia"/>
                <w:lang w:val="en-US" w:eastAsia="zh-CN"/>
              </w:rPr>
              <w:t>台</w:t>
            </w:r>
          </w:p>
        </w:tc>
        <w:tc>
          <w:tcPr>
            <w:tcW w:w="125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161D139">
            <w:r>
              <w:rPr>
                <w:rFonts w:hint="eastAsia"/>
              </w:rPr>
              <w:t>新华</w:t>
            </w:r>
            <w:r>
              <w:rPr>
                <w:rFonts w:hint="eastAsia"/>
                <w:lang w:val="en-US" w:eastAsia="zh-CN"/>
              </w:rPr>
              <w:t>医疗</w:t>
            </w:r>
          </w:p>
        </w:tc>
        <w:tc>
          <w:tcPr>
            <w:tcW w:w="26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7BD391">
            <w:pPr>
              <w:pStyle w:val="2"/>
            </w:pPr>
            <w:r>
              <w:t>DC-3</w:t>
            </w:r>
          </w:p>
        </w:tc>
        <w:tc>
          <w:tcPr>
            <w:tcW w:w="21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B09154">
            <w:pPr>
              <w:pStyle w:val="2"/>
              <w:rPr>
                <w:rFonts w:hint="default" w:eastAsia="宋体"/>
                <w:lang w:val="en-US" w:eastAsia="zh-CN"/>
              </w:rPr>
            </w:pPr>
            <w:r>
              <w:rPr>
                <w:rFonts w:hint="eastAsia"/>
                <w:lang w:val="en-US" w:eastAsia="zh-CN"/>
              </w:rPr>
              <w:t>22390029</w:t>
            </w:r>
          </w:p>
        </w:tc>
      </w:tr>
    </w:tbl>
    <w:p w14:paraId="1DA205C9">
      <w:pPr>
        <w:pStyle w:val="2"/>
      </w:pPr>
    </w:p>
    <w:p w14:paraId="517D34AB">
      <w:pPr>
        <w:pStyle w:val="2"/>
        <w:rPr>
          <w:rFonts w:hint="eastAsia"/>
        </w:rPr>
      </w:pPr>
    </w:p>
    <w:p w14:paraId="19318F34">
      <w:pPr>
        <w:pStyle w:val="2"/>
        <w:rPr>
          <w:rFonts w:hint="eastAsia"/>
        </w:rPr>
      </w:pPr>
    </w:p>
    <w:p w14:paraId="0F37ECDA">
      <w:pPr>
        <w:pStyle w:val="2"/>
        <w:rPr>
          <w:rFonts w:hint="eastAsia"/>
        </w:rPr>
      </w:pPr>
    </w:p>
    <w:p w14:paraId="150DD54C">
      <w:pPr>
        <w:pStyle w:val="2"/>
      </w:pPr>
    </w:p>
    <w:sectPr>
      <w:pgSz w:w="11906" w:h="16838"/>
      <w:pgMar w:top="141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0742A"/>
    <w:multiLevelType w:val="multilevel"/>
    <w:tmpl w:val="5860742A"/>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A35F51C"/>
    <w:multiLevelType w:val="singleLevel"/>
    <w:tmpl w:val="5A35F51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ZjVkNDU3MjVlYWZkZjU3YmE3MjY2OWY3NDE0OGUifQ=="/>
  </w:docVars>
  <w:rsids>
    <w:rsidRoot w:val="00000000"/>
    <w:rsid w:val="0B0C55A3"/>
    <w:rsid w:val="1972619A"/>
    <w:rsid w:val="32742B35"/>
    <w:rsid w:val="3E7674D5"/>
    <w:rsid w:val="4D594B59"/>
    <w:rsid w:val="4F8D799B"/>
    <w:rsid w:val="527B5BF8"/>
    <w:rsid w:val="5C001B87"/>
    <w:rsid w:val="601A7F9C"/>
    <w:rsid w:val="64632CB3"/>
    <w:rsid w:val="725063A2"/>
    <w:rsid w:val="7A85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220" w:after="120" w:line="600" w:lineRule="exact"/>
      <w:jc w:val="left"/>
      <w:outlineLvl w:val="0"/>
    </w:pPr>
    <w:rPr>
      <w:rFonts w:eastAsia="黑体"/>
      <w:kern w:val="44"/>
      <w:sz w:val="32"/>
    </w:rPr>
  </w:style>
  <w:style w:type="paragraph" w:styleId="4">
    <w:name w:val="heading 4"/>
    <w:basedOn w:val="1"/>
    <w:next w:val="1"/>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adjustRightInd w:val="0"/>
      <w:spacing w:after="120" w:line="360" w:lineRule="atLeast"/>
      <w:jc w:val="left"/>
      <w:textAlignment w:val="baseline"/>
    </w:pPr>
    <w:rPr>
      <w:rFonts w:ascii="Times New Roman" w:hAnsi="Times New Roman" w:eastAsia="宋体" w:cs="Times New Roman"/>
      <w:kern w:val="0"/>
      <w:szCs w:val="20"/>
    </w:rPr>
  </w:style>
  <w:style w:type="paragraph" w:customStyle="1" w:styleId="7">
    <w:name w:val="Table Paragraph"/>
    <w:basedOn w:val="1"/>
    <w:qFormat/>
    <w:uiPriority w:val="1"/>
    <w:rPr>
      <w:rFonts w:ascii="宋体" w:hAnsi="宋体" w:eastAsia="宋体" w:cs="宋体"/>
      <w:lang w:val="zh-CN" w:eastAsia="zh-CN" w:bidi="zh-C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1110</Words>
  <Characters>1275</Characters>
  <Lines>0</Lines>
  <Paragraphs>0</Paragraphs>
  <TotalTime>4</TotalTime>
  <ScaleCrop>false</ScaleCrop>
  <LinksUpToDate>false</LinksUpToDate>
  <CharactersWithSpaces>1338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2021-08-17T00:08:00Z</dcterms:created>
  <dc:creator>Lenovo</dc:creator>
  <cp:lastModifiedBy>孤星寒月</cp:lastModifiedBy>
  <cp:lastPrinted>2024-10-18T01:50:12Z</cp:lastPrinted>
  <dcterms:modified xsi:type="dcterms:W3CDTF">2024-10-18T01:50:47Z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D74EC5482D574823B5D08D97C22CE044_13</vt:lpwstr>
  </property>
</Properties>
</file>