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47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医院感染管理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过程监测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软件服务技术要求</w:t>
      </w:r>
    </w:p>
    <w:p w14:paraId="39B5E35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C682AB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采购目的：</w:t>
      </w:r>
      <w:r>
        <w:rPr>
          <w:rFonts w:hint="eastAsia" w:ascii="仿宋" w:hAnsi="仿宋" w:eastAsia="仿宋" w:cs="仿宋"/>
          <w:sz w:val="32"/>
          <w:szCs w:val="32"/>
        </w:rPr>
        <w:t>提升医院感染防控工作效率和质量，实现院感科督查闭环管理、培训考试信息化、质控数据自动化统计等功能，建立全院统一的感染管理信息化平台。</w:t>
      </w:r>
    </w:p>
    <w:p w14:paraId="17BA1E2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一、通用需求</w:t>
      </w:r>
    </w:p>
    <w:p w14:paraId="30A32486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1.实现方式：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在移动端（手机/pad）能安装APP进行使用，并在电脑网页端进行管理；</w:t>
      </w:r>
    </w:p>
    <w:p w14:paraId="0B25F3D7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基础组织与权限管理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支持科室、单元的新增、修改、删除等全生命周期管理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支持院感管理岗位、角色维护权限配置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并对人员</w:t>
      </w:r>
      <w:r>
        <w:rPr>
          <w:rFonts w:hint="eastAsia" w:ascii="仿宋" w:hAnsi="仿宋" w:eastAsia="仿宋" w:cs="仿宋"/>
          <w:sz w:val="32"/>
          <w:szCs w:val="32"/>
        </w:rPr>
        <w:t>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新增、修改、审核，实现人员在岗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离岗状态管理。</w:t>
      </w:r>
    </w:p>
    <w:p w14:paraId="27A6464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二、感控知识资源库</w:t>
      </w:r>
    </w:p>
    <w:p w14:paraId="658437E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提供持续更新的国家及行业感控指南、标准、规范库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3EC3AA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提供感控</w:t>
      </w:r>
      <w:r>
        <w:rPr>
          <w:rFonts w:hint="eastAsia" w:ascii="仿宋" w:hAnsi="仿宋" w:eastAsia="仿宋" w:cs="仿宋"/>
          <w:sz w:val="32"/>
          <w:szCs w:val="32"/>
        </w:rPr>
        <w:t>公开课、国内外专业文献、行业资料等学习资源。</w:t>
      </w:r>
    </w:p>
    <w:p w14:paraId="76F568C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三、感控培训与考试测评</w:t>
      </w:r>
    </w:p>
    <w:p w14:paraId="7FD622F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1.提供最新的院感</w:t>
      </w:r>
      <w:r>
        <w:rPr>
          <w:rFonts w:hint="eastAsia" w:ascii="仿宋" w:hAnsi="仿宋" w:eastAsia="仿宋" w:cs="仿宋"/>
          <w:sz w:val="32"/>
          <w:szCs w:val="32"/>
        </w:rPr>
        <w:t>课程库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试题库，支持直接调用与自定义扩充。</w:t>
      </w:r>
    </w:p>
    <w:p w14:paraId="2BCD0AF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2.医院可以上传自定义制度、流程、预案、课件、视频、PDF等学习材料。</w:t>
      </w:r>
    </w:p>
    <w:p w14:paraId="211C29E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3.支持自定义上传试题/试卷，支持从题库随机组卷、部分随机组卷。</w:t>
      </w:r>
    </w:p>
    <w:p w14:paraId="66A2C02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4.可预设学习/考试任务，灵活配置时长、正确率、完成率、及格线、优秀线等参数。</w:t>
      </w:r>
    </w:p>
    <w:p w14:paraId="09BD25E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5.支持App、电脑、微信扫码多端参与，无需下载 App 即可完成。</w:t>
      </w:r>
    </w:p>
    <w:p w14:paraId="09195C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6.支持专题聚合学习/考试，生成单一二维码实现多任务统一参与。</w:t>
      </w:r>
    </w:p>
    <w:p w14:paraId="111FC4F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7.具备完善防作弊机制：限制切屏、题目选项乱序、防挂机验证、动态二维码参与。</w:t>
      </w:r>
    </w:p>
    <w:p w14:paraId="0C2643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8.支持学习任务评论、评星，收集使用反馈。</w:t>
      </w:r>
    </w:p>
    <w:p w14:paraId="4F0B9F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9.提供学习/考试全维度统计报表，包含完成情况、成绩、错题分析、课时统计等，支持导出存档。</w:t>
      </w:r>
    </w:p>
    <w:p w14:paraId="0AD3C40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10.支持考试试卷、考生答卷一键归档，满足合规留存要求。</w:t>
      </w:r>
    </w:p>
    <w:p w14:paraId="65F9EAE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四、督查改进闭环管理</w:t>
      </w:r>
    </w:p>
    <w:p w14:paraId="150A460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PDCA 随机督查模式，覆盖问题发现、分析、整改、评价、总结全流程。</w:t>
      </w:r>
    </w:p>
    <w:p w14:paraId="62C8F2B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电子查检表自定义配置与在线执行，实现院科两级协同督查。</w:t>
      </w:r>
    </w:p>
    <w:p w14:paraId="590A4F4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督导本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仅记录、不整改模式，满足日常检查登记需求。</w:t>
      </w:r>
    </w:p>
    <w:p w14:paraId="7550D3B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整改流程支持逐级打回、在线电子签名确认，实现过程留痕。</w:t>
      </w:r>
    </w:p>
    <w:p w14:paraId="7FA96B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支持院感科对整改任务批量评价与结果确认。</w:t>
      </w:r>
    </w:p>
    <w:p w14:paraId="08BFF23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具备督查、整改、评价全环节消息自动提醒与推送。</w:t>
      </w:r>
    </w:p>
    <w:p w14:paraId="7021C0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提供任务明细、问题排名、科室问题构成、超时整改等统计分析报表。</w:t>
      </w:r>
    </w:p>
    <w:p w14:paraId="29AEDC0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五、质控督查</w:t>
      </w:r>
    </w:p>
    <w:p w14:paraId="5E48997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sz w:val="32"/>
          <w:szCs w:val="32"/>
        </w:rPr>
        <w:t>支持手卫生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个时刻、外科手消毒专用观察评价模式。</w:t>
      </w:r>
    </w:p>
    <w:p w14:paraId="4EE1F93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2.支持定性、定量、定性 + 定量等多类型评价方式，可自定义评价项与评分规则。</w:t>
      </w:r>
    </w:p>
    <w:p w14:paraId="40FDCD2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3.提供督查表模板，包含全院通用、专科专项、操作考核等类型，可直接引用。</w:t>
      </w:r>
    </w:p>
    <w:p w14:paraId="50B095A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4.支持纸质查检表电子化导入、编辑、新增、删除、禁用，灵活适配院内管理要求。</w:t>
      </w:r>
    </w:p>
    <w:p w14:paraId="051787D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5.提供手卫生依从率、正确率、不规范原因等专项统计报表。</w:t>
      </w:r>
    </w:p>
    <w:p w14:paraId="1237BF6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6.提供多场景防控督查得分、排名、条目分析等报表，支持精细化质控。</w:t>
      </w:r>
    </w:p>
    <w:p w14:paraId="6A72FEE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7.督查完成后自动推送院科两级签字确认消息，实现闭环反馈。</w:t>
      </w:r>
    </w:p>
    <w:p w14:paraId="1869B8C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六、感控用品消耗管理</w:t>
      </w:r>
    </w:p>
    <w:p w14:paraId="1B464AA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1.支持手卫生用品、消毒用品、防护用品等基础信息维护、领用登记、库存数据采集。</w:t>
      </w:r>
    </w:p>
    <w:p w14:paraId="411037A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2.提供用品消耗量、人均消耗量、每床日消耗量、成本统计、科室排名等分析报表。</w:t>
      </w:r>
    </w:p>
    <w:p w14:paraId="3CBC976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3.支持数据导出与趋势分析，为成本管控与物资配置提供依据。</w:t>
      </w:r>
    </w:p>
    <w:p w14:paraId="34649CAA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七、管理报告与数据分析</w:t>
      </w:r>
    </w:p>
    <w:p w14:paraId="273F938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1.支持按月/季/年/专项自动生成手卫生、查检表、督导本、全院督查 - 改进综合报告。</w:t>
      </w:r>
    </w:p>
    <w:p w14:paraId="344A8E0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2.支持单任务/专题多任务学习考试报告自动生成。</w:t>
      </w:r>
    </w:p>
    <w:p w14:paraId="0DF4F06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3.支持自定义报表维度与导出存档，满足三级医院评审与日常管理上报需求。</w:t>
      </w:r>
    </w:p>
    <w:p w14:paraId="1DB0AE8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八、微信小程序便捷应用</w:t>
      </w:r>
    </w:p>
    <w:p w14:paraId="3CE5250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1.督导改进小程序，无需下载 App，微信端完成督查、整改、确认。</w:t>
      </w:r>
    </w:p>
    <w:p w14:paraId="5FBFD35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2.风险评估小程序，支持移动端在线风险评估与结果提交。</w:t>
      </w:r>
    </w:p>
    <w:p w14:paraId="28F6DA77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九、风险评估管理</w:t>
      </w:r>
    </w:p>
    <w:p w14:paraId="14B5071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1.系统需提供全院、重点部门、重点环节标准风险评估表，支持自定义评估表。</w:t>
      </w:r>
    </w:p>
    <w:p w14:paraId="0C5064C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2.内置 HFMEA、APICE 分析方法，提供 10 分制、5 分制、3 分制评分模板，支持自定义标准。</w:t>
      </w:r>
    </w:p>
    <w:p w14:paraId="4D0E8579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3.支持院科两级在线协同，院级发布任务、科室独立评估、进度实时追踪。</w:t>
      </w:r>
    </w:p>
    <w:p w14:paraId="2B68418E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4.系统自动计算风险等级、风险优先系数，减少人工误差。</w:t>
      </w:r>
    </w:p>
    <w:p w14:paraId="70C8E43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5.自动生成科级 / 院级多维度风险评估报告，支持导出存档。</w:t>
      </w:r>
    </w:p>
    <w:p w14:paraId="4BC4750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十、院科两级任务管理</w:t>
      </w:r>
    </w:p>
    <w:p w14:paraId="0C3889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1.支持创建手卫生、查检表、自定义等专项任务，可设定周期、目标值、优先级、执行对象与检查要求。</w:t>
      </w:r>
    </w:p>
    <w:p w14:paraId="5504AC8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2.支持任务多次提前提醒、逾期提醒、手动关闭。</w:t>
      </w:r>
    </w:p>
    <w:p w14:paraId="11D3944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3.App 端实时同步任务进度，支持快捷执行、详情查看与结果追溯。</w:t>
      </w:r>
    </w:p>
    <w:p w14:paraId="0ADCD4A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4.按单元、角色、人员多维度统计任务数据，实时更新。</w:t>
      </w:r>
    </w:p>
    <w:p w14:paraId="4AFA5F99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十一、问题台账闭环管理</w:t>
      </w:r>
    </w:p>
    <w:p w14:paraId="7CA437D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1.自动汇总全院/科室督查问题，支持按单元、问题类别、时间等自定义筛选与统计，导出台账报表。</w:t>
      </w:r>
    </w:p>
    <w:p w14:paraId="7D20493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2.支持历史问题批量发起整改，提升处理效率。</w:t>
      </w:r>
    </w:p>
    <w:p w14:paraId="5BFEA9D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3.实时展示问题整改进度，支持详情查看与快捷跳转整改流程。</w:t>
      </w:r>
    </w:p>
    <w:p w14:paraId="09696EA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十二、线下签到与预约管理</w:t>
      </w:r>
    </w:p>
    <w:p w14:paraId="4D39F47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1.支持线下培训、会议现场扫码签到，可关联线上培训/考试任务。</w:t>
      </w:r>
    </w:p>
    <w:p w14:paraId="45BC6F0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2.支持自定义签到字段与必填项，通过手机号自动核验用户信息。</w:t>
      </w:r>
    </w:p>
    <w:p w14:paraId="425DC231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3.支持动态签到码，可自定义有效时长，防止代签。</w:t>
      </w:r>
    </w:p>
    <w:p w14:paraId="144A8E7F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4.支持上传现场照片、课件、通知等资料，签到清单、过程材料一键存档。</w:t>
      </w:r>
    </w:p>
    <w:p w14:paraId="3F864F66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十三、数字智能助手</w:t>
      </w:r>
    </w:p>
    <w:p w14:paraId="7A3DC34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1、AI辅助生成管理建议、规范溯源、风险应对措施、报告总结。</w:t>
      </w:r>
    </w:p>
    <w:p w14:paraId="528F8C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2.支持根据知识点 / 文档智能出题，生成指定数量单选、多选、判断题。</w:t>
      </w:r>
    </w:p>
    <w:p w14:paraId="2E5B11D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3.基于垂直领域大模型，提供专业AI感控问答、资料检索、知识咨询服务。</w:t>
      </w:r>
    </w:p>
    <w:p w14:paraId="4EDDEB5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2FC416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医院感染管理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过程监测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软件服务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p w14:paraId="1F1A6D03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7DF0D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 w14:paraId="4F3A9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1.电话支持：提供7×24小时热线和技术支持服务。</w:t>
      </w:r>
    </w:p>
    <w:p w14:paraId="75929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2.远程连接服务：技术支持人员在客户授权后，通过网络远程进行技术服务，即时解决问题。</w:t>
      </w:r>
    </w:p>
    <w:p w14:paraId="4DD3F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3.现场服务：在上面两种方式不能解决问题的情况下，安排技术人员4小时内上门服务。</w:t>
      </w:r>
    </w:p>
    <w:p w14:paraId="7B26E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4.更新服务：服务期内无偿提供技术支持和更新服务，包括全程使用保障、更新和技术维护。</w:t>
      </w:r>
    </w:p>
    <w:p w14:paraId="5CBF4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服务团队及人员要求</w:t>
      </w:r>
    </w:p>
    <w:p w14:paraId="70B40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乙方需组建专属项目服务团队，配置项目负责人 1 名、技术实施工程师 1名、运维支持工程师1名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76EB4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项目负责人需全程跟进项目实施、对接甲方需求，协调解决项目推进中的各类问题；技术工程师需具备院感系统实施、调试及运维能力，能快速响应甲方技术问题。</w:t>
      </w:r>
    </w:p>
    <w:p w14:paraId="2A019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服务期限</w:t>
      </w:r>
    </w:p>
    <w:p w14:paraId="4FF8A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自合同签订之日起1年。</w:t>
      </w:r>
    </w:p>
    <w:p w14:paraId="57EF9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报价要求</w:t>
      </w:r>
    </w:p>
    <w:p w14:paraId="4AD33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乙方报价为完成本项目全部服务内容的含税总价，包含系统部署、实施、培训、质保期运维、技术支持等所有相关费用，甲方无需额外支付其他费用。</w:t>
      </w:r>
    </w:p>
    <w:p w14:paraId="0883E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E71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服务费用与付款方式</w:t>
      </w:r>
    </w:p>
    <w:p w14:paraId="28C0C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服务费用</w:t>
      </w:r>
    </w:p>
    <w:p w14:paraId="2E15D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本项目服务总费用不超过3万元，费用为包干价，包含本合同约定的全部服务内容。</w:t>
      </w:r>
    </w:p>
    <w:p w14:paraId="4DEDB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付款方式：服务结束后，双方确认服务完成情况无异议后，15个工作日内支付合同全款。</w:t>
      </w:r>
    </w:p>
    <w:p w14:paraId="4832C88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E93865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74FE"/>
    <w:rsid w:val="00101B3C"/>
    <w:rsid w:val="051216E7"/>
    <w:rsid w:val="1A6069E2"/>
    <w:rsid w:val="29556288"/>
    <w:rsid w:val="3FEF74FE"/>
    <w:rsid w:val="52B62A8F"/>
    <w:rsid w:val="596A4F3B"/>
    <w:rsid w:val="661C20D3"/>
    <w:rsid w:val="7521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0" w:beforeAutospacing="1" w:after="0" w:afterAutospacing="1"/>
      <w:jc w:val="left"/>
      <w:outlineLvl w:val="0"/>
    </w:pPr>
    <w:rPr>
      <w:rFonts w:hint="eastAsia" w:ascii="宋体" w:hAnsi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rPr>
      <w:rFonts w:ascii="宋体" w:hAnsi="Courier New"/>
      <w:szCs w:val="21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1944</Words>
  <Characters>2028</Characters>
  <Lines>0</Lines>
  <Paragraphs>0</Paragraphs>
  <TotalTime>1</TotalTime>
  <ScaleCrop>false</ScaleCrop>
  <LinksUpToDate>false</LinksUpToDate>
  <CharactersWithSpaces>2151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2026-04-14T02:07:00Z</dcterms:created>
  <dc:creator>上善若水</dc:creator>
  <cp:lastModifiedBy>袁小龙</cp:lastModifiedBy>
  <dcterms:modified xsi:type="dcterms:W3CDTF">2026-06-02T00:50:18Z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9E86A11AF5D64C56A25EC58261D4DC47_13</vt:lpwstr>
  </property>
  <property fmtid="{D5CDD505-2E9C-101B-9397-08002B2CF9AE}" pid="4" name="KSOTemplateDocerSaveRecord">
    <vt:lpwstr>eyJoZGlkIjoiNTljNmNlYzFkMGM3N2E5MTE3NmE4ZGE5OTZlMmU3ZjEiLCJ1c2VySWQiOiIxNTc1MzU3MDI2In0=</vt:lpwstr>
  </property>
</Properties>
</file>